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D4" w:rsidRDefault="001F6DD4" w:rsidP="001F6DD4">
      <w:pPr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6DD4" w:rsidRDefault="001F6DD4" w:rsidP="001F6DD4">
      <w:pPr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</w:t>
      </w:r>
    </w:p>
    <w:p w:rsidR="001F6DD4" w:rsidRDefault="001F6DD4" w:rsidP="001F6DD4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F6DD4" w:rsidRDefault="001F6DD4" w:rsidP="001F6DD4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1F6DD4" w:rsidRDefault="001F6DD4" w:rsidP="001F6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F6DD4" w:rsidRDefault="001F6DD4" w:rsidP="001F6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F6DD4" w:rsidRDefault="001F6DD4" w:rsidP="001F6DD4">
      <w:pPr>
        <w:tabs>
          <w:tab w:val="left" w:pos="4500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«Тольяттинский государственный университет»</w:t>
      </w:r>
    </w:p>
    <w:p w:rsidR="001F6DD4" w:rsidRDefault="001F6DD4" w:rsidP="001F6DD4">
      <w:pPr>
        <w:spacing w:line="240" w:lineRule="auto"/>
        <w:rPr>
          <w:rFonts w:ascii="Times New Roman" w:hAnsi="Times New Roman" w:cs="Times New Roman"/>
        </w:rPr>
      </w:pPr>
    </w:p>
    <w:p w:rsidR="001F6DD4" w:rsidRDefault="001F6DD4" w:rsidP="001F6DD4">
      <w:pPr>
        <w:spacing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F6DD4" w:rsidRDefault="001F6DD4" w:rsidP="001F6DD4">
      <w:pPr>
        <w:spacing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:rsidR="001F6DD4" w:rsidRDefault="001F6DD4" w:rsidP="001F6DD4">
      <w:pPr>
        <w:spacing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М.М. Криштал</w:t>
      </w:r>
    </w:p>
    <w:p w:rsidR="001F6DD4" w:rsidRDefault="001F6DD4" w:rsidP="001F6DD4">
      <w:pPr>
        <w:spacing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«___» ______________ 2018 г.</w:t>
      </w:r>
    </w:p>
    <w:p w:rsidR="001F6DD4" w:rsidRDefault="001F6DD4" w:rsidP="001F6DD4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Pr="001F6DD4">
        <w:rPr>
          <w:rFonts w:ascii="Times New Roman" w:hAnsi="Times New Roman" w:cs="Times New Roman"/>
          <w:b/>
          <w:sz w:val="28"/>
          <w:szCs w:val="28"/>
        </w:rPr>
        <w:t>конкурсн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1F6DD4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F6DD4"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проектов Программы развития ТГУ</w:t>
      </w: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DD4" w:rsidRDefault="001F6DD4" w:rsidP="001F6D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5D4B" w:rsidRDefault="001F6DD4" w:rsidP="001F6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Тольятти, 2018</w:t>
      </w:r>
    </w:p>
    <w:p w:rsidR="0057199B" w:rsidRPr="005F5E34" w:rsidRDefault="0057199B" w:rsidP="001F6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287" w:rsidRPr="0057199B" w:rsidRDefault="00092E4C" w:rsidP="0057199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672F" w:rsidRDefault="00B80287" w:rsidP="000C5F15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72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1B15D9">
        <w:rPr>
          <w:rFonts w:ascii="Times New Roman" w:hAnsi="Times New Roman" w:cs="Times New Roman"/>
          <w:sz w:val="28"/>
          <w:szCs w:val="28"/>
        </w:rPr>
        <w:t>регламентирует порядок проведения конкурс</w:t>
      </w:r>
      <w:r w:rsidR="00577004">
        <w:rPr>
          <w:rFonts w:ascii="Times New Roman" w:hAnsi="Times New Roman" w:cs="Times New Roman"/>
          <w:sz w:val="28"/>
          <w:szCs w:val="28"/>
        </w:rPr>
        <w:t xml:space="preserve">ного отбора </w:t>
      </w:r>
      <w:r w:rsidR="00577004" w:rsidRPr="003B672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7004">
        <w:rPr>
          <w:rFonts w:ascii="Times New Roman" w:hAnsi="Times New Roman" w:cs="Times New Roman"/>
          <w:sz w:val="28"/>
          <w:szCs w:val="28"/>
        </w:rPr>
        <w:t>к</w:t>
      </w:r>
      <w:r w:rsidR="00577004" w:rsidRPr="003B672F">
        <w:rPr>
          <w:rFonts w:ascii="Times New Roman" w:hAnsi="Times New Roman" w:cs="Times New Roman"/>
          <w:sz w:val="28"/>
          <w:szCs w:val="28"/>
        </w:rPr>
        <w:t xml:space="preserve">онкурс) </w:t>
      </w:r>
      <w:r w:rsidR="00577004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1B15D9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</w:t>
      </w:r>
      <w:r w:rsidR="003B672F">
        <w:rPr>
          <w:rFonts w:ascii="Times New Roman" w:hAnsi="Times New Roman" w:cs="Times New Roman"/>
          <w:sz w:val="28"/>
          <w:szCs w:val="28"/>
        </w:rPr>
        <w:t xml:space="preserve"> </w:t>
      </w:r>
      <w:r w:rsidR="003B672F" w:rsidRPr="003B672F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 w:rsidR="001B15D9">
        <w:rPr>
          <w:rFonts w:ascii="Times New Roman" w:hAnsi="Times New Roman" w:cs="Times New Roman"/>
          <w:sz w:val="28"/>
          <w:szCs w:val="28"/>
        </w:rPr>
        <w:t xml:space="preserve">ТГУ как опорного университета </w:t>
      </w:r>
      <w:r w:rsidR="001B15D9" w:rsidRPr="003B672F">
        <w:rPr>
          <w:rFonts w:ascii="Times New Roman" w:hAnsi="Times New Roman" w:cs="Times New Roman"/>
          <w:sz w:val="28"/>
          <w:szCs w:val="28"/>
        </w:rPr>
        <w:t>(далее – ТГУ, университет, вуз</w:t>
      </w:r>
      <w:r w:rsidR="001B15D9">
        <w:rPr>
          <w:rFonts w:ascii="Times New Roman" w:hAnsi="Times New Roman" w:cs="Times New Roman"/>
          <w:sz w:val="28"/>
          <w:szCs w:val="28"/>
        </w:rPr>
        <w:t>).</w:t>
      </w:r>
    </w:p>
    <w:p w:rsidR="00092E4C" w:rsidRPr="00092E4C" w:rsidRDefault="00092E4C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федеральным государственным бюджетным образовательным уч</w:t>
      </w:r>
      <w:r w:rsidR="001B739F">
        <w:rPr>
          <w:rFonts w:ascii="Times New Roman" w:hAnsi="Times New Roman" w:cs="Times New Roman"/>
          <w:sz w:val="28"/>
          <w:szCs w:val="28"/>
        </w:rPr>
        <w:t>реждением высшего образования «Т</w:t>
      </w:r>
      <w:r>
        <w:rPr>
          <w:rFonts w:ascii="Times New Roman" w:hAnsi="Times New Roman" w:cs="Times New Roman"/>
          <w:sz w:val="28"/>
          <w:szCs w:val="28"/>
        </w:rPr>
        <w:t>ольяттинский государственный университет»</w:t>
      </w:r>
      <w:r w:rsidR="000B19BC">
        <w:rPr>
          <w:rFonts w:ascii="Times New Roman" w:hAnsi="Times New Roman" w:cs="Times New Roman"/>
          <w:sz w:val="28"/>
          <w:szCs w:val="28"/>
        </w:rPr>
        <w:t>.</w:t>
      </w:r>
    </w:p>
    <w:p w:rsidR="00731C06" w:rsidRPr="00577004" w:rsidRDefault="00A27767" w:rsidP="0057700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004">
        <w:rPr>
          <w:rFonts w:ascii="Times New Roman" w:hAnsi="Times New Roman" w:cs="Times New Roman"/>
          <w:sz w:val="28"/>
          <w:szCs w:val="28"/>
        </w:rPr>
        <w:t>Цель</w:t>
      </w:r>
      <w:r w:rsidR="00811A28" w:rsidRPr="00577004">
        <w:rPr>
          <w:rFonts w:ascii="Times New Roman" w:hAnsi="Times New Roman" w:cs="Times New Roman"/>
          <w:sz w:val="28"/>
          <w:szCs w:val="28"/>
        </w:rPr>
        <w:t xml:space="preserve"> конкур</w:t>
      </w:r>
      <w:r w:rsidRPr="00577004">
        <w:rPr>
          <w:rFonts w:ascii="Times New Roman" w:hAnsi="Times New Roman" w:cs="Times New Roman"/>
          <w:sz w:val="28"/>
          <w:szCs w:val="28"/>
        </w:rPr>
        <w:t>са</w:t>
      </w:r>
      <w:r w:rsidR="00811A28" w:rsidRPr="00577004">
        <w:rPr>
          <w:rFonts w:ascii="Times New Roman" w:hAnsi="Times New Roman" w:cs="Times New Roman"/>
          <w:sz w:val="28"/>
          <w:szCs w:val="28"/>
        </w:rPr>
        <w:t>:</w:t>
      </w:r>
      <w:r w:rsidR="00577004" w:rsidRPr="00577004">
        <w:rPr>
          <w:rFonts w:ascii="Times New Roman" w:hAnsi="Times New Roman" w:cs="Times New Roman"/>
          <w:sz w:val="28"/>
          <w:szCs w:val="28"/>
        </w:rPr>
        <w:t xml:space="preserve"> </w:t>
      </w:r>
      <w:r w:rsidR="00731C06" w:rsidRPr="00577004">
        <w:rPr>
          <w:rFonts w:ascii="Times New Roman" w:hAnsi="Times New Roman" w:cs="Times New Roman"/>
          <w:sz w:val="28"/>
          <w:szCs w:val="28"/>
        </w:rPr>
        <w:t>вовлечен</w:t>
      </w:r>
      <w:r w:rsidR="00577004" w:rsidRPr="00577004">
        <w:rPr>
          <w:rFonts w:ascii="Times New Roman" w:hAnsi="Times New Roman" w:cs="Times New Roman"/>
          <w:sz w:val="28"/>
          <w:szCs w:val="28"/>
        </w:rPr>
        <w:t xml:space="preserve">ие </w:t>
      </w:r>
      <w:r w:rsidR="00731C06" w:rsidRPr="00577004">
        <w:rPr>
          <w:rFonts w:ascii="Times New Roman" w:hAnsi="Times New Roman" w:cs="Times New Roman"/>
          <w:sz w:val="28"/>
          <w:szCs w:val="28"/>
        </w:rPr>
        <w:t xml:space="preserve">сотрудников ТГУ в процессы инициирования и реализации проектов, направленных на </w:t>
      </w:r>
      <w:r w:rsidR="00541DE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31C06" w:rsidRPr="00577004">
        <w:rPr>
          <w:rFonts w:ascii="Times New Roman" w:hAnsi="Times New Roman" w:cs="Times New Roman"/>
          <w:sz w:val="28"/>
          <w:szCs w:val="28"/>
        </w:rPr>
        <w:t xml:space="preserve"> Программы развития ТГУ как опорного университета.</w:t>
      </w:r>
    </w:p>
    <w:p w:rsidR="006256BE" w:rsidRDefault="006256BE" w:rsidP="000C6E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2A7F" w:rsidRDefault="007E2A7F" w:rsidP="007E2A7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3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7E2A7F" w:rsidRPr="007E2A7F" w:rsidRDefault="007E2A7F" w:rsidP="007E2A7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конкурса может являться сотрудник университета</w:t>
      </w:r>
      <w:r w:rsidR="00995669">
        <w:rPr>
          <w:rFonts w:ascii="Times New Roman" w:hAnsi="Times New Roman" w:cs="Times New Roman"/>
          <w:sz w:val="28"/>
          <w:szCs w:val="28"/>
        </w:rPr>
        <w:t xml:space="preserve"> из числа научно-педагогических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подавший заявку на участие в конкурсе в соответствии с утвержденной данным Положением формой и сроками, установленными в приказе об </w:t>
      </w:r>
      <w:r w:rsidRPr="007E2A7F">
        <w:rPr>
          <w:rFonts w:ascii="Times New Roman" w:hAnsi="Times New Roman" w:cs="Times New Roman"/>
          <w:sz w:val="28"/>
          <w:szCs w:val="28"/>
        </w:rPr>
        <w:t>объявлении конкурса.</w:t>
      </w:r>
    </w:p>
    <w:p w:rsidR="007E2A7F" w:rsidRDefault="007E2A7F" w:rsidP="007E2A7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A7F"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как индивидуальные заявители, так и </w:t>
      </w:r>
      <w:r w:rsidR="009B1F1B">
        <w:rPr>
          <w:rFonts w:ascii="Times New Roman" w:hAnsi="Times New Roman" w:cs="Times New Roman"/>
          <w:sz w:val="28"/>
          <w:szCs w:val="28"/>
        </w:rPr>
        <w:t>команды</w:t>
      </w:r>
      <w:r w:rsidRPr="007E2A7F">
        <w:rPr>
          <w:rFonts w:ascii="Times New Roman" w:hAnsi="Times New Roman" w:cs="Times New Roman"/>
          <w:sz w:val="28"/>
          <w:szCs w:val="28"/>
        </w:rPr>
        <w:t>.</w:t>
      </w:r>
    </w:p>
    <w:p w:rsidR="007E2A7F" w:rsidRDefault="007E2A7F" w:rsidP="007E2A7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A7F">
        <w:rPr>
          <w:rFonts w:ascii="Times New Roman" w:hAnsi="Times New Roman" w:cs="Times New Roman"/>
          <w:sz w:val="28"/>
          <w:szCs w:val="28"/>
        </w:rPr>
        <w:t xml:space="preserve">Один и тот же заявитель может быть руководителем только в одном заявляемом на конкурс проекте. </w:t>
      </w:r>
    </w:p>
    <w:p w:rsidR="00D53FC8" w:rsidRDefault="00D53FC8" w:rsidP="007E2A7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 тот же сотрудник может быть соисполнителем в неограниченном количестве проектов. </w:t>
      </w:r>
    </w:p>
    <w:p w:rsidR="009B1F1B" w:rsidRDefault="00995669" w:rsidP="0099566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669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9B1F1B">
        <w:rPr>
          <w:rFonts w:ascii="Times New Roman" w:hAnsi="Times New Roman" w:cs="Times New Roman"/>
          <w:sz w:val="28"/>
          <w:szCs w:val="28"/>
        </w:rPr>
        <w:t xml:space="preserve"> – руководителем проекта</w:t>
      </w:r>
      <w:r w:rsidRPr="00995669">
        <w:rPr>
          <w:rFonts w:ascii="Times New Roman" w:hAnsi="Times New Roman" w:cs="Times New Roman"/>
          <w:sz w:val="28"/>
          <w:szCs w:val="28"/>
        </w:rPr>
        <w:t xml:space="preserve"> не могут быть члены ректората, заместители ректора – директор</w:t>
      </w:r>
      <w:r w:rsidR="00C679FF">
        <w:rPr>
          <w:rFonts w:ascii="Times New Roman" w:hAnsi="Times New Roman" w:cs="Times New Roman"/>
          <w:sz w:val="28"/>
          <w:szCs w:val="28"/>
        </w:rPr>
        <w:t>а</w:t>
      </w:r>
      <w:r w:rsidRPr="00995669">
        <w:rPr>
          <w:rFonts w:ascii="Times New Roman" w:hAnsi="Times New Roman" w:cs="Times New Roman"/>
          <w:sz w:val="28"/>
          <w:szCs w:val="28"/>
        </w:rPr>
        <w:t xml:space="preserve"> институтов.</w:t>
      </w:r>
    </w:p>
    <w:p w:rsidR="00995669" w:rsidRDefault="009B1F1B" w:rsidP="0099566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F1B">
        <w:rPr>
          <w:rFonts w:ascii="Times New Roman" w:hAnsi="Times New Roman" w:cs="Times New Roman"/>
          <w:sz w:val="28"/>
          <w:szCs w:val="28"/>
        </w:rPr>
        <w:t>Члены ректората, заместители ректора – директора институтов могут выступать ответственными исполнителями мероприятий заявля</w:t>
      </w:r>
      <w:r w:rsidR="003D241F">
        <w:rPr>
          <w:rFonts w:ascii="Times New Roman" w:hAnsi="Times New Roman" w:cs="Times New Roman"/>
          <w:sz w:val="28"/>
          <w:szCs w:val="28"/>
        </w:rPr>
        <w:t>е</w:t>
      </w:r>
      <w:r w:rsidRPr="009B1F1B">
        <w:rPr>
          <w:rFonts w:ascii="Times New Roman" w:hAnsi="Times New Roman" w:cs="Times New Roman"/>
          <w:sz w:val="28"/>
          <w:szCs w:val="28"/>
        </w:rPr>
        <w:t>мого на конкурс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9B1F1B" w:rsidRPr="009B1F1B" w:rsidRDefault="009B1F1B" w:rsidP="009B1F1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61A7" w:rsidRDefault="002E61A7" w:rsidP="00E73C5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A7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2E61A7" w:rsidRPr="002E61A7" w:rsidRDefault="002E61A7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объявляется приказом ректора и проводится в соответствии с настоящим Положением.</w:t>
      </w:r>
    </w:p>
    <w:p w:rsidR="003E6095" w:rsidRPr="003E6095" w:rsidRDefault="002E61A7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</w:t>
      </w:r>
      <w:r w:rsidR="003E6095">
        <w:rPr>
          <w:rFonts w:ascii="Times New Roman" w:hAnsi="Times New Roman" w:cs="Times New Roman"/>
          <w:sz w:val="28"/>
          <w:szCs w:val="28"/>
        </w:rPr>
        <w:t>нкурса устанавливаются приказ</w:t>
      </w:r>
      <w:r w:rsidR="00C679FF">
        <w:rPr>
          <w:rFonts w:ascii="Times New Roman" w:hAnsi="Times New Roman" w:cs="Times New Roman"/>
          <w:sz w:val="28"/>
          <w:szCs w:val="28"/>
        </w:rPr>
        <w:t>ом</w:t>
      </w:r>
      <w:r w:rsidR="003E6095">
        <w:rPr>
          <w:rFonts w:ascii="Times New Roman" w:hAnsi="Times New Roman" w:cs="Times New Roman"/>
          <w:sz w:val="28"/>
          <w:szCs w:val="28"/>
        </w:rPr>
        <w:t xml:space="preserve"> об объявлении конкурса.</w:t>
      </w:r>
    </w:p>
    <w:p w:rsidR="002E61A7" w:rsidRPr="00E77234" w:rsidRDefault="002E61A7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выступает Центр стратегических инициатив – проектный офис</w:t>
      </w:r>
      <w:r w:rsidR="0065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ЦСИ). </w:t>
      </w:r>
    </w:p>
    <w:p w:rsidR="00E77234" w:rsidRDefault="00E77234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234">
        <w:rPr>
          <w:rFonts w:ascii="Times New Roman" w:hAnsi="Times New Roman" w:cs="Times New Roman"/>
          <w:sz w:val="28"/>
          <w:szCs w:val="28"/>
        </w:rPr>
        <w:t xml:space="preserve">ЦСИ организует работу по информационному </w:t>
      </w:r>
      <w:r w:rsidR="00370333">
        <w:rPr>
          <w:rFonts w:ascii="Times New Roman" w:hAnsi="Times New Roman" w:cs="Times New Roman"/>
          <w:sz w:val="28"/>
          <w:szCs w:val="28"/>
        </w:rPr>
        <w:t xml:space="preserve">и консультационному </w:t>
      </w:r>
      <w:r w:rsidRPr="00E77234">
        <w:rPr>
          <w:rFonts w:ascii="Times New Roman" w:hAnsi="Times New Roman" w:cs="Times New Roman"/>
          <w:sz w:val="28"/>
          <w:szCs w:val="28"/>
        </w:rPr>
        <w:t xml:space="preserve">сопровождению на всех этапах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конкурса, </w:t>
      </w:r>
      <w:r w:rsidR="00370333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информируя </w:t>
      </w:r>
      <w:r w:rsidR="00582600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вуза через корпоративные средства ма</w:t>
      </w:r>
      <w:r w:rsidR="00370333">
        <w:rPr>
          <w:rFonts w:ascii="Times New Roman" w:hAnsi="Times New Roman" w:cs="Times New Roman"/>
          <w:sz w:val="28"/>
          <w:szCs w:val="28"/>
        </w:rPr>
        <w:t xml:space="preserve">ссовой информации. </w:t>
      </w:r>
    </w:p>
    <w:p w:rsidR="00B021F3" w:rsidRDefault="00D92284" w:rsidP="00B021F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FC8">
        <w:rPr>
          <w:rFonts w:ascii="Times New Roman" w:hAnsi="Times New Roman" w:cs="Times New Roman"/>
          <w:sz w:val="28"/>
          <w:szCs w:val="28"/>
        </w:rPr>
        <w:lastRenderedPageBreak/>
        <w:t xml:space="preserve">Оценку работ, представленных на </w:t>
      </w:r>
      <w:r w:rsidR="00C679FF">
        <w:rPr>
          <w:rFonts w:ascii="Times New Roman" w:hAnsi="Times New Roman" w:cs="Times New Roman"/>
          <w:sz w:val="28"/>
          <w:szCs w:val="28"/>
        </w:rPr>
        <w:t>к</w:t>
      </w:r>
      <w:r w:rsidRPr="00D53FC8">
        <w:rPr>
          <w:rFonts w:ascii="Times New Roman" w:hAnsi="Times New Roman" w:cs="Times New Roman"/>
          <w:sz w:val="28"/>
          <w:szCs w:val="28"/>
        </w:rPr>
        <w:t xml:space="preserve">онкурс, и подведение итогов </w:t>
      </w:r>
      <w:r w:rsidR="00C679FF">
        <w:rPr>
          <w:rFonts w:ascii="Times New Roman" w:hAnsi="Times New Roman" w:cs="Times New Roman"/>
          <w:sz w:val="28"/>
          <w:szCs w:val="28"/>
        </w:rPr>
        <w:t>к</w:t>
      </w:r>
      <w:r w:rsidRPr="00D53FC8">
        <w:rPr>
          <w:rFonts w:ascii="Times New Roman" w:hAnsi="Times New Roman" w:cs="Times New Roman"/>
          <w:sz w:val="28"/>
          <w:szCs w:val="28"/>
        </w:rPr>
        <w:t xml:space="preserve">онкурса осуществляет </w:t>
      </w:r>
      <w:r w:rsidR="00D53FC8" w:rsidRPr="00D53FC8">
        <w:rPr>
          <w:rFonts w:ascii="Times New Roman" w:hAnsi="Times New Roman" w:cs="Times New Roman"/>
          <w:sz w:val="28"/>
          <w:szCs w:val="28"/>
        </w:rPr>
        <w:t>Группа стратегического планирования</w:t>
      </w:r>
      <w:r w:rsidR="006554A2">
        <w:rPr>
          <w:rFonts w:ascii="Times New Roman" w:hAnsi="Times New Roman" w:cs="Times New Roman"/>
          <w:sz w:val="28"/>
          <w:szCs w:val="28"/>
        </w:rPr>
        <w:t xml:space="preserve"> (далее – ГСП). </w:t>
      </w:r>
    </w:p>
    <w:p w:rsidR="00B021F3" w:rsidRPr="00B021F3" w:rsidRDefault="00B021F3" w:rsidP="00B021F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1F3">
        <w:rPr>
          <w:rFonts w:ascii="Times New Roman" w:hAnsi="Times New Roman" w:cs="Times New Roman"/>
          <w:sz w:val="28"/>
          <w:szCs w:val="28"/>
        </w:rPr>
        <w:t>При формировании консолидированного бюджета университета ежегодно предусматриваются средства на организацию и проведение конкурса.</w:t>
      </w:r>
    </w:p>
    <w:p w:rsidR="00506818" w:rsidRDefault="00506818" w:rsidP="00E73C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AA9" w:rsidRPr="00427607" w:rsidRDefault="008B0AA9" w:rsidP="00E73C5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07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8B0AA9" w:rsidRPr="005A41F6" w:rsidRDefault="008B0AA9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1F6">
        <w:rPr>
          <w:rFonts w:ascii="Times New Roman" w:hAnsi="Times New Roman" w:cs="Times New Roman"/>
          <w:sz w:val="28"/>
          <w:szCs w:val="28"/>
          <w:u w:val="single"/>
        </w:rPr>
        <w:t>Первый этап. Подача заявок:</w:t>
      </w:r>
    </w:p>
    <w:p w:rsidR="008B0AA9" w:rsidRPr="00506818" w:rsidRDefault="008B0AA9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607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подают в ЦСИ в сроки, указанные в приказе об объявлении конкурса, на бумажном и электронном носителях </w:t>
      </w:r>
      <w:r w:rsidRPr="0050681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B0AA9" w:rsidRPr="00506818" w:rsidRDefault="008B0AA9" w:rsidP="00E73C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6818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1);</w:t>
      </w:r>
    </w:p>
    <w:p w:rsidR="0049752C" w:rsidRPr="008D078E" w:rsidRDefault="009B1F1B" w:rsidP="00E73C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78E">
        <w:rPr>
          <w:rFonts w:ascii="Times New Roman" w:hAnsi="Times New Roman" w:cs="Times New Roman"/>
          <w:sz w:val="28"/>
          <w:szCs w:val="28"/>
        </w:rPr>
        <w:t>Паспорт з</w:t>
      </w:r>
      <w:r w:rsidR="0049752C" w:rsidRPr="008D078E">
        <w:rPr>
          <w:rFonts w:ascii="Times New Roman" w:hAnsi="Times New Roman" w:cs="Times New Roman"/>
          <w:sz w:val="28"/>
          <w:szCs w:val="28"/>
        </w:rPr>
        <w:t>аявляем</w:t>
      </w:r>
      <w:r w:rsidRPr="008D078E">
        <w:rPr>
          <w:rFonts w:ascii="Times New Roman" w:hAnsi="Times New Roman" w:cs="Times New Roman"/>
          <w:sz w:val="28"/>
          <w:szCs w:val="28"/>
        </w:rPr>
        <w:t>ого п</w:t>
      </w:r>
      <w:r w:rsidR="0049752C" w:rsidRPr="008D078E">
        <w:rPr>
          <w:rFonts w:ascii="Times New Roman" w:hAnsi="Times New Roman" w:cs="Times New Roman"/>
          <w:sz w:val="28"/>
          <w:szCs w:val="28"/>
        </w:rPr>
        <w:t>роект</w:t>
      </w:r>
      <w:r w:rsidRPr="008D078E">
        <w:rPr>
          <w:rFonts w:ascii="Times New Roman" w:hAnsi="Times New Roman" w:cs="Times New Roman"/>
          <w:sz w:val="28"/>
          <w:szCs w:val="28"/>
        </w:rPr>
        <w:t>а</w:t>
      </w:r>
      <w:r w:rsidR="0049752C" w:rsidRPr="008D078E">
        <w:rPr>
          <w:rFonts w:ascii="Times New Roman" w:hAnsi="Times New Roman" w:cs="Times New Roman"/>
          <w:sz w:val="28"/>
          <w:szCs w:val="28"/>
        </w:rPr>
        <w:t xml:space="preserve"> по форме (Приложение </w:t>
      </w:r>
      <w:r w:rsidR="00370333" w:rsidRPr="008D078E">
        <w:rPr>
          <w:rFonts w:ascii="Times New Roman" w:hAnsi="Times New Roman" w:cs="Times New Roman"/>
          <w:sz w:val="28"/>
          <w:szCs w:val="28"/>
        </w:rPr>
        <w:t>2</w:t>
      </w:r>
      <w:r w:rsidR="0049752C" w:rsidRPr="008D078E">
        <w:rPr>
          <w:rFonts w:ascii="Times New Roman" w:hAnsi="Times New Roman" w:cs="Times New Roman"/>
          <w:sz w:val="28"/>
          <w:szCs w:val="28"/>
        </w:rPr>
        <w:t>)</w:t>
      </w:r>
      <w:r w:rsidR="00C679FF" w:rsidRPr="008D078E">
        <w:rPr>
          <w:rFonts w:ascii="Times New Roman" w:hAnsi="Times New Roman" w:cs="Times New Roman"/>
          <w:sz w:val="28"/>
          <w:szCs w:val="28"/>
        </w:rPr>
        <w:t>.</w:t>
      </w:r>
    </w:p>
    <w:p w:rsidR="008F4E43" w:rsidRPr="00320EB6" w:rsidRDefault="008F4E43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EB6">
        <w:rPr>
          <w:rFonts w:ascii="Times New Roman" w:hAnsi="Times New Roman" w:cs="Times New Roman"/>
          <w:sz w:val="28"/>
          <w:szCs w:val="28"/>
        </w:rPr>
        <w:t xml:space="preserve">Документы, входящие </w:t>
      </w:r>
      <w:r w:rsidR="00417754" w:rsidRPr="00320EB6">
        <w:rPr>
          <w:rFonts w:ascii="Times New Roman" w:hAnsi="Times New Roman" w:cs="Times New Roman"/>
          <w:sz w:val="28"/>
          <w:szCs w:val="28"/>
        </w:rPr>
        <w:t>в состав заявки, должны иметь че</w:t>
      </w:r>
      <w:r w:rsidRPr="00320EB6">
        <w:rPr>
          <w:rFonts w:ascii="Times New Roman" w:hAnsi="Times New Roman" w:cs="Times New Roman"/>
          <w:sz w:val="28"/>
          <w:szCs w:val="28"/>
        </w:rPr>
        <w:t>тко читаемый текст. Подчистки и исправления не допускаются.</w:t>
      </w:r>
      <w:r w:rsidR="00437608" w:rsidRPr="0032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43" w:rsidRDefault="008F4E43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EB6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заявки, сшиваются </w:t>
      </w:r>
      <w:r w:rsidR="00BA12CA" w:rsidRPr="00320EB6">
        <w:rPr>
          <w:rFonts w:ascii="Times New Roman" w:hAnsi="Times New Roman" w:cs="Times New Roman"/>
          <w:sz w:val="28"/>
          <w:szCs w:val="28"/>
        </w:rPr>
        <w:t xml:space="preserve">в </w:t>
      </w:r>
      <w:r w:rsidRPr="00320EB6">
        <w:rPr>
          <w:rFonts w:ascii="Times New Roman" w:hAnsi="Times New Roman" w:cs="Times New Roman"/>
          <w:sz w:val="28"/>
          <w:szCs w:val="28"/>
        </w:rPr>
        <w:t>мягкий п</w:t>
      </w:r>
      <w:r w:rsidR="00266538" w:rsidRPr="00320EB6">
        <w:rPr>
          <w:rFonts w:ascii="Times New Roman" w:hAnsi="Times New Roman" w:cs="Times New Roman"/>
          <w:sz w:val="28"/>
          <w:szCs w:val="28"/>
        </w:rPr>
        <w:t>ереплет</w:t>
      </w:r>
      <w:r w:rsidRPr="00320EB6">
        <w:rPr>
          <w:rFonts w:ascii="Times New Roman" w:hAnsi="Times New Roman" w:cs="Times New Roman"/>
          <w:sz w:val="28"/>
          <w:szCs w:val="28"/>
        </w:rPr>
        <w:t xml:space="preserve"> с</w:t>
      </w:r>
      <w:r w:rsidRPr="00427607">
        <w:rPr>
          <w:rFonts w:ascii="Times New Roman" w:hAnsi="Times New Roman" w:cs="Times New Roman"/>
          <w:sz w:val="28"/>
          <w:szCs w:val="28"/>
        </w:rPr>
        <w:t xml:space="preserve"> помощью скоросшивателя.</w:t>
      </w:r>
    </w:p>
    <w:p w:rsidR="009B1F1B" w:rsidRPr="00427607" w:rsidRDefault="009B1F1B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ЦСИ консультирует заявителей на предмет заполнения заявочных форм. </w:t>
      </w:r>
    </w:p>
    <w:p w:rsidR="008F4E43" w:rsidRDefault="008F4E43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EB6">
        <w:rPr>
          <w:rFonts w:ascii="Times New Roman" w:hAnsi="Times New Roman" w:cs="Times New Roman"/>
          <w:sz w:val="28"/>
          <w:szCs w:val="28"/>
        </w:rPr>
        <w:t>ЦСИ проводит рассмотрение заявок на предмет соответствия условиям проведения настоящего конкурса</w:t>
      </w:r>
      <w:r w:rsidR="00320EB6" w:rsidRPr="00320EB6">
        <w:rPr>
          <w:rFonts w:ascii="Times New Roman" w:hAnsi="Times New Roman" w:cs="Times New Roman"/>
          <w:sz w:val="28"/>
          <w:szCs w:val="28"/>
        </w:rPr>
        <w:t xml:space="preserve"> и формирует список заявок, несоответствующих </w:t>
      </w:r>
      <w:r w:rsidRPr="00320EB6">
        <w:rPr>
          <w:rFonts w:ascii="Times New Roman" w:hAnsi="Times New Roman" w:cs="Times New Roman"/>
          <w:sz w:val="28"/>
          <w:szCs w:val="28"/>
        </w:rPr>
        <w:t>конкурсной документации по любо</w:t>
      </w:r>
      <w:r w:rsidR="00320EB6" w:rsidRPr="00320EB6">
        <w:rPr>
          <w:rFonts w:ascii="Times New Roman" w:hAnsi="Times New Roman" w:cs="Times New Roman"/>
          <w:sz w:val="28"/>
          <w:szCs w:val="28"/>
        </w:rPr>
        <w:t>му пункту настоящего Положения</w:t>
      </w:r>
      <w:r w:rsidRPr="00320EB6">
        <w:rPr>
          <w:rFonts w:ascii="Times New Roman" w:hAnsi="Times New Roman" w:cs="Times New Roman"/>
          <w:sz w:val="28"/>
          <w:szCs w:val="28"/>
        </w:rPr>
        <w:t>.</w:t>
      </w:r>
    </w:p>
    <w:p w:rsidR="00C767F9" w:rsidRPr="00320EB6" w:rsidRDefault="00C767F9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ГСП заявка, не соответствующая требованиям конкурсной документации может быть отклонена от участия в конкурсе. </w:t>
      </w:r>
    </w:p>
    <w:p w:rsidR="008F4E43" w:rsidRPr="00427607" w:rsidRDefault="00320EB6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  <w:r w:rsidR="008F4E43" w:rsidRPr="00427607">
        <w:rPr>
          <w:rFonts w:ascii="Times New Roman" w:hAnsi="Times New Roman" w:cs="Times New Roman"/>
          <w:sz w:val="28"/>
          <w:szCs w:val="28"/>
        </w:rPr>
        <w:t xml:space="preserve"> публикуется на сайте ТГУ.</w:t>
      </w:r>
    </w:p>
    <w:p w:rsidR="008F4E43" w:rsidRPr="005A41F6" w:rsidRDefault="007870BA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1F6">
        <w:rPr>
          <w:rFonts w:ascii="Times New Roman" w:hAnsi="Times New Roman" w:cs="Times New Roman"/>
          <w:sz w:val="28"/>
          <w:szCs w:val="28"/>
          <w:u w:val="single"/>
        </w:rPr>
        <w:t>Второй этап. Экспертиза конкурсных заявок:</w:t>
      </w:r>
    </w:p>
    <w:p w:rsidR="007870BA" w:rsidRPr="00427607" w:rsidRDefault="000521A4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ЦСИ</w:t>
      </w:r>
      <w:r w:rsidR="007870BA" w:rsidRPr="00427607">
        <w:rPr>
          <w:rFonts w:ascii="Times New Roman" w:hAnsi="Times New Roman" w:cs="Times New Roman"/>
          <w:sz w:val="28"/>
          <w:szCs w:val="28"/>
        </w:rPr>
        <w:t xml:space="preserve"> передает каждому члену </w:t>
      </w:r>
      <w:r w:rsidR="00C679FF">
        <w:rPr>
          <w:rFonts w:ascii="Times New Roman" w:hAnsi="Times New Roman" w:cs="Times New Roman"/>
          <w:sz w:val="28"/>
          <w:szCs w:val="28"/>
        </w:rPr>
        <w:t>ГСП</w:t>
      </w:r>
      <w:r w:rsidR="00747C71">
        <w:rPr>
          <w:rFonts w:ascii="Times New Roman" w:hAnsi="Times New Roman" w:cs="Times New Roman"/>
          <w:sz w:val="28"/>
          <w:szCs w:val="28"/>
        </w:rPr>
        <w:t xml:space="preserve"> э</w:t>
      </w:r>
      <w:r w:rsidR="007870BA" w:rsidRPr="00427607">
        <w:rPr>
          <w:rFonts w:ascii="Times New Roman" w:hAnsi="Times New Roman" w:cs="Times New Roman"/>
          <w:sz w:val="28"/>
          <w:szCs w:val="28"/>
        </w:rPr>
        <w:t>лектронный вариант заявок в сроки, указанные в приказе об объявлении конкурса.</w:t>
      </w:r>
    </w:p>
    <w:p w:rsidR="00CE73D0" w:rsidRPr="00427607" w:rsidRDefault="007870BA" w:rsidP="00880CC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607">
        <w:rPr>
          <w:rFonts w:ascii="Times New Roman" w:hAnsi="Times New Roman" w:cs="Times New Roman"/>
          <w:sz w:val="28"/>
          <w:szCs w:val="28"/>
        </w:rPr>
        <w:t xml:space="preserve">Экспертиза всех заявок, допущенных к участию </w:t>
      </w:r>
      <w:r w:rsidR="007C2804">
        <w:rPr>
          <w:rFonts w:ascii="Times New Roman" w:hAnsi="Times New Roman" w:cs="Times New Roman"/>
          <w:sz w:val="28"/>
          <w:szCs w:val="28"/>
        </w:rPr>
        <w:t xml:space="preserve">в конкурсе, проводится членами </w:t>
      </w:r>
      <w:r w:rsidR="00C679FF">
        <w:rPr>
          <w:rFonts w:ascii="Times New Roman" w:hAnsi="Times New Roman" w:cs="Times New Roman"/>
          <w:sz w:val="28"/>
          <w:szCs w:val="28"/>
        </w:rPr>
        <w:t>ГСП</w:t>
      </w:r>
      <w:r w:rsidR="007C2804">
        <w:rPr>
          <w:rFonts w:ascii="Times New Roman" w:hAnsi="Times New Roman" w:cs="Times New Roman"/>
          <w:sz w:val="28"/>
          <w:szCs w:val="28"/>
        </w:rPr>
        <w:t xml:space="preserve"> </w:t>
      </w:r>
      <w:r w:rsidRPr="00427607">
        <w:rPr>
          <w:rFonts w:ascii="Times New Roman" w:hAnsi="Times New Roman" w:cs="Times New Roman"/>
          <w:sz w:val="28"/>
          <w:szCs w:val="28"/>
        </w:rPr>
        <w:t xml:space="preserve">в сроки, указанные в приказе об объявлении конкурса. Члены </w:t>
      </w:r>
      <w:r w:rsidR="00C679FF">
        <w:rPr>
          <w:rFonts w:ascii="Times New Roman" w:hAnsi="Times New Roman" w:cs="Times New Roman"/>
          <w:sz w:val="28"/>
          <w:szCs w:val="28"/>
        </w:rPr>
        <w:t>ГСП</w:t>
      </w:r>
      <w:r w:rsidR="007C2804">
        <w:rPr>
          <w:rFonts w:ascii="Times New Roman" w:hAnsi="Times New Roman" w:cs="Times New Roman"/>
          <w:sz w:val="28"/>
          <w:szCs w:val="28"/>
        </w:rPr>
        <w:t xml:space="preserve"> </w:t>
      </w:r>
      <w:r w:rsidRPr="00427607">
        <w:rPr>
          <w:rFonts w:ascii="Times New Roman" w:hAnsi="Times New Roman" w:cs="Times New Roman"/>
          <w:sz w:val="28"/>
          <w:szCs w:val="28"/>
        </w:rPr>
        <w:t>оценивают каждую заявку по следующим критериям:</w:t>
      </w:r>
    </w:p>
    <w:p w:rsidR="003F5448" w:rsidRPr="003F5448" w:rsidRDefault="007C2804" w:rsidP="007C2804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F5448">
        <w:rPr>
          <w:rFonts w:ascii="Times New Roman" w:hAnsi="Times New Roman" w:cs="Times New Roman"/>
          <w:sz w:val="28"/>
          <w:szCs w:val="28"/>
        </w:rPr>
        <w:t xml:space="preserve">Направленность на достижение </w:t>
      </w:r>
      <w:r w:rsidR="00EB5000" w:rsidRPr="003F5448">
        <w:rPr>
          <w:rFonts w:ascii="Times New Roman" w:hAnsi="Times New Roman" w:cs="Times New Roman"/>
          <w:sz w:val="28"/>
          <w:szCs w:val="28"/>
        </w:rPr>
        <w:t xml:space="preserve">верхнеуровневого показателя </w:t>
      </w:r>
      <w:r w:rsidR="00880CCF" w:rsidRPr="003F5448">
        <w:rPr>
          <w:rFonts w:ascii="Times New Roman" w:hAnsi="Times New Roman" w:cs="Times New Roman"/>
          <w:sz w:val="28"/>
          <w:szCs w:val="28"/>
        </w:rPr>
        <w:t>Программы развития (прямое влияние)</w:t>
      </w:r>
    </w:p>
    <w:p w:rsidR="00EB5000" w:rsidRPr="003F5448" w:rsidRDefault="007C2804" w:rsidP="007C2804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F5448">
        <w:rPr>
          <w:rFonts w:ascii="Times New Roman" w:hAnsi="Times New Roman" w:cs="Times New Roman"/>
          <w:sz w:val="28"/>
          <w:szCs w:val="28"/>
        </w:rPr>
        <w:t xml:space="preserve">Направленность на достижение </w:t>
      </w:r>
      <w:r w:rsidR="00EB5000" w:rsidRPr="003F5448">
        <w:rPr>
          <w:rFonts w:ascii="Times New Roman" w:hAnsi="Times New Roman" w:cs="Times New Roman"/>
          <w:sz w:val="28"/>
          <w:szCs w:val="28"/>
        </w:rPr>
        <w:t>дополнительного показателя дорожной карты П</w:t>
      </w:r>
      <w:r w:rsidR="00880CCF" w:rsidRPr="003F5448">
        <w:rPr>
          <w:rFonts w:ascii="Times New Roman" w:hAnsi="Times New Roman" w:cs="Times New Roman"/>
          <w:sz w:val="28"/>
          <w:szCs w:val="28"/>
        </w:rPr>
        <w:t>рограммы развития (прямое влияние)</w:t>
      </w:r>
    </w:p>
    <w:p w:rsidR="00EB5000" w:rsidRPr="003F5448" w:rsidRDefault="007C2804" w:rsidP="007C2804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F5448">
        <w:rPr>
          <w:rFonts w:ascii="Times New Roman" w:hAnsi="Times New Roman" w:cs="Times New Roman"/>
          <w:sz w:val="28"/>
          <w:szCs w:val="28"/>
        </w:rPr>
        <w:t>В</w:t>
      </w:r>
      <w:r w:rsidR="00880CCF" w:rsidRPr="003F5448">
        <w:rPr>
          <w:rFonts w:ascii="Times New Roman" w:hAnsi="Times New Roman" w:cs="Times New Roman"/>
          <w:sz w:val="28"/>
          <w:szCs w:val="28"/>
        </w:rPr>
        <w:t>лияние</w:t>
      </w:r>
      <w:r w:rsidR="00EB5000" w:rsidRPr="003F5448">
        <w:rPr>
          <w:rFonts w:ascii="Times New Roman" w:hAnsi="Times New Roman" w:cs="Times New Roman"/>
          <w:sz w:val="28"/>
          <w:szCs w:val="28"/>
        </w:rPr>
        <w:t xml:space="preserve"> на город, регион и основные бизнес-процессы ТГУ</w:t>
      </w:r>
    </w:p>
    <w:p w:rsidR="00EB5000" w:rsidRPr="003F5448" w:rsidRDefault="007C2804" w:rsidP="007C2804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F5448">
        <w:rPr>
          <w:rFonts w:ascii="Times New Roman" w:hAnsi="Times New Roman" w:cs="Times New Roman"/>
          <w:sz w:val="28"/>
          <w:szCs w:val="28"/>
        </w:rPr>
        <w:t xml:space="preserve">Позиционирование и продвижение </w:t>
      </w:r>
      <w:r w:rsidR="00EB5000" w:rsidRPr="003F5448">
        <w:rPr>
          <w:rFonts w:ascii="Times New Roman" w:hAnsi="Times New Roman" w:cs="Times New Roman"/>
          <w:sz w:val="28"/>
          <w:szCs w:val="28"/>
        </w:rPr>
        <w:t>ТГУ и Т</w:t>
      </w:r>
      <w:r w:rsidR="00880CCF" w:rsidRPr="003F5448">
        <w:rPr>
          <w:rFonts w:ascii="Times New Roman" w:hAnsi="Times New Roman" w:cs="Times New Roman"/>
          <w:sz w:val="28"/>
          <w:szCs w:val="28"/>
        </w:rPr>
        <w:t xml:space="preserve">ольятти </w:t>
      </w:r>
      <w:r w:rsidR="00EB5000" w:rsidRPr="003F5448">
        <w:rPr>
          <w:rFonts w:ascii="Times New Roman" w:hAnsi="Times New Roman" w:cs="Times New Roman"/>
          <w:sz w:val="28"/>
          <w:szCs w:val="28"/>
        </w:rPr>
        <w:t>на уровне федеральной и региональной повесток</w:t>
      </w:r>
    </w:p>
    <w:p w:rsidR="00EB5000" w:rsidRPr="003F5448" w:rsidRDefault="007C2804" w:rsidP="007C2804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F5448">
        <w:rPr>
          <w:rFonts w:ascii="Times New Roman" w:hAnsi="Times New Roman" w:cs="Times New Roman"/>
          <w:sz w:val="28"/>
          <w:szCs w:val="28"/>
        </w:rPr>
        <w:t xml:space="preserve">Прямая </w:t>
      </w:r>
      <w:r w:rsidR="00EB5000" w:rsidRPr="003F5448">
        <w:rPr>
          <w:rFonts w:ascii="Times New Roman" w:hAnsi="Times New Roman" w:cs="Times New Roman"/>
          <w:sz w:val="28"/>
          <w:szCs w:val="28"/>
        </w:rPr>
        <w:t>или косвенн</w:t>
      </w:r>
      <w:r w:rsidRPr="003F5448">
        <w:rPr>
          <w:rFonts w:ascii="Times New Roman" w:hAnsi="Times New Roman" w:cs="Times New Roman"/>
          <w:sz w:val="28"/>
          <w:szCs w:val="28"/>
        </w:rPr>
        <w:t>ая</w:t>
      </w:r>
      <w:r w:rsidR="00EB5000" w:rsidRPr="003F5448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Pr="003F5448">
        <w:rPr>
          <w:rFonts w:ascii="Times New Roman" w:hAnsi="Times New Roman" w:cs="Times New Roman"/>
          <w:sz w:val="28"/>
          <w:szCs w:val="28"/>
        </w:rPr>
        <w:t>ая</w:t>
      </w:r>
      <w:r w:rsidR="00880CCF" w:rsidRPr="003F5448">
        <w:rPr>
          <w:rFonts w:ascii="Times New Roman" w:hAnsi="Times New Roman" w:cs="Times New Roman"/>
          <w:sz w:val="28"/>
          <w:szCs w:val="28"/>
        </w:rPr>
        <w:t xml:space="preserve"> отдач</w:t>
      </w:r>
      <w:r w:rsidRPr="003F5448">
        <w:rPr>
          <w:rFonts w:ascii="Times New Roman" w:hAnsi="Times New Roman" w:cs="Times New Roman"/>
          <w:sz w:val="28"/>
          <w:szCs w:val="28"/>
        </w:rPr>
        <w:t>а</w:t>
      </w:r>
      <w:r w:rsidR="00EB5000" w:rsidRPr="003F5448">
        <w:rPr>
          <w:rFonts w:ascii="Times New Roman" w:hAnsi="Times New Roman" w:cs="Times New Roman"/>
          <w:sz w:val="28"/>
          <w:szCs w:val="28"/>
        </w:rPr>
        <w:t>.</w:t>
      </w:r>
    </w:p>
    <w:p w:rsidR="00234182" w:rsidRPr="008D078E" w:rsidRDefault="000521A4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</w:t>
      </w:r>
      <w:r w:rsidR="00234182" w:rsidRPr="00427607">
        <w:rPr>
          <w:rFonts w:ascii="Times New Roman" w:hAnsi="Times New Roman" w:cs="Times New Roman"/>
          <w:sz w:val="28"/>
          <w:szCs w:val="28"/>
        </w:rPr>
        <w:t xml:space="preserve"> рассмотрения заявки каждый член </w:t>
      </w:r>
      <w:r w:rsidR="00C679FF">
        <w:rPr>
          <w:rFonts w:ascii="Times New Roman" w:hAnsi="Times New Roman" w:cs="Times New Roman"/>
          <w:sz w:val="28"/>
          <w:szCs w:val="28"/>
        </w:rPr>
        <w:t>ГСП</w:t>
      </w:r>
      <w:r w:rsidR="007C2804">
        <w:rPr>
          <w:rFonts w:ascii="Times New Roman" w:hAnsi="Times New Roman" w:cs="Times New Roman"/>
          <w:sz w:val="28"/>
          <w:szCs w:val="28"/>
        </w:rPr>
        <w:t xml:space="preserve"> </w:t>
      </w:r>
      <w:r w:rsidR="00234182" w:rsidRPr="00427607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234182" w:rsidRPr="008D078E">
        <w:rPr>
          <w:rFonts w:ascii="Times New Roman" w:hAnsi="Times New Roman" w:cs="Times New Roman"/>
          <w:sz w:val="28"/>
          <w:szCs w:val="28"/>
        </w:rPr>
        <w:t>оценочный лист эксперт</w:t>
      </w:r>
      <w:r w:rsidRPr="008D078E">
        <w:rPr>
          <w:rFonts w:ascii="Times New Roman" w:hAnsi="Times New Roman" w:cs="Times New Roman"/>
          <w:sz w:val="28"/>
          <w:szCs w:val="28"/>
        </w:rPr>
        <w:t>изы</w:t>
      </w:r>
      <w:r w:rsidR="00234182" w:rsidRPr="008D07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0333" w:rsidRPr="008D078E">
        <w:rPr>
          <w:rFonts w:ascii="Times New Roman" w:hAnsi="Times New Roman" w:cs="Times New Roman"/>
          <w:sz w:val="28"/>
          <w:szCs w:val="28"/>
        </w:rPr>
        <w:t>3</w:t>
      </w:r>
      <w:r w:rsidR="00234182" w:rsidRPr="008D078E">
        <w:rPr>
          <w:rFonts w:ascii="Times New Roman" w:hAnsi="Times New Roman" w:cs="Times New Roman"/>
          <w:sz w:val="28"/>
          <w:szCs w:val="28"/>
        </w:rPr>
        <w:t>)</w:t>
      </w:r>
      <w:r w:rsidR="00B3033D" w:rsidRPr="008D078E">
        <w:rPr>
          <w:rFonts w:ascii="Times New Roman" w:hAnsi="Times New Roman" w:cs="Times New Roman"/>
          <w:sz w:val="28"/>
          <w:szCs w:val="28"/>
        </w:rPr>
        <w:t xml:space="preserve"> и передает его в ЦСИ.</w:t>
      </w:r>
    </w:p>
    <w:p w:rsidR="00945AA4" w:rsidRPr="00427607" w:rsidRDefault="00945AA4" w:rsidP="00E73C5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ЦСИ суммирует баллы, выставленные членами </w:t>
      </w:r>
      <w:r w:rsidR="00B939A3">
        <w:rPr>
          <w:rFonts w:ascii="Times New Roman" w:hAnsi="Times New Roman" w:cs="Times New Roman"/>
          <w:sz w:val="28"/>
          <w:szCs w:val="28"/>
        </w:rPr>
        <w:t>ГСП</w:t>
      </w:r>
      <w:r>
        <w:rPr>
          <w:rFonts w:ascii="Times New Roman" w:hAnsi="Times New Roman" w:cs="Times New Roman"/>
          <w:sz w:val="28"/>
          <w:szCs w:val="28"/>
        </w:rPr>
        <w:t>, вычисляет средний балл и формирует рейтинг заявок.</w:t>
      </w:r>
    </w:p>
    <w:p w:rsidR="00B3033D" w:rsidRPr="005A41F6" w:rsidRDefault="00B3033D" w:rsidP="00E73C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1F6">
        <w:rPr>
          <w:rFonts w:ascii="Times New Roman" w:hAnsi="Times New Roman" w:cs="Times New Roman"/>
          <w:sz w:val="28"/>
          <w:szCs w:val="28"/>
          <w:u w:val="single"/>
        </w:rPr>
        <w:t xml:space="preserve">Третий этап. </w:t>
      </w:r>
      <w:r w:rsidR="00747C71" w:rsidRPr="005A41F6">
        <w:rPr>
          <w:rFonts w:ascii="Times New Roman" w:hAnsi="Times New Roman" w:cs="Times New Roman"/>
          <w:sz w:val="28"/>
          <w:szCs w:val="28"/>
          <w:u w:val="single"/>
        </w:rPr>
        <w:t xml:space="preserve">Очная презентация </w:t>
      </w:r>
      <w:r w:rsidR="009B1F1B">
        <w:rPr>
          <w:rFonts w:ascii="Times New Roman" w:hAnsi="Times New Roman" w:cs="Times New Roman"/>
          <w:sz w:val="28"/>
          <w:szCs w:val="28"/>
          <w:u w:val="single"/>
        </w:rPr>
        <w:t xml:space="preserve">паспортов </w:t>
      </w:r>
      <w:r w:rsidR="00747C71" w:rsidRPr="005A41F6">
        <w:rPr>
          <w:rFonts w:ascii="Times New Roman" w:hAnsi="Times New Roman" w:cs="Times New Roman"/>
          <w:sz w:val="28"/>
          <w:szCs w:val="28"/>
          <w:u w:val="single"/>
        </w:rPr>
        <w:t>проектов</w:t>
      </w:r>
      <w:r w:rsidRPr="005A41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B1F1B" w:rsidRDefault="00945AA4" w:rsidP="00945AA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F1B">
        <w:rPr>
          <w:rFonts w:ascii="Times New Roman" w:hAnsi="Times New Roman" w:cs="Times New Roman"/>
          <w:sz w:val="28"/>
          <w:szCs w:val="28"/>
        </w:rPr>
        <w:t xml:space="preserve">Заявители, чьи заявки набрали максимальное количество баллов, приглашаются на очную презентацию на заседание ГСП. </w:t>
      </w:r>
    </w:p>
    <w:p w:rsidR="00945AA4" w:rsidRPr="009B1F1B" w:rsidRDefault="00945AA4" w:rsidP="00945AA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F1B">
        <w:rPr>
          <w:rFonts w:ascii="Times New Roman" w:hAnsi="Times New Roman" w:cs="Times New Roman"/>
          <w:sz w:val="28"/>
          <w:szCs w:val="28"/>
        </w:rPr>
        <w:t xml:space="preserve">Количество заявителей, приглашаемых на очную презентацию, определяется ГСП.   </w:t>
      </w:r>
    </w:p>
    <w:p w:rsidR="00986983" w:rsidRPr="00945AA4" w:rsidRDefault="00986983" w:rsidP="00945AA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ГСП ЦСИ приглашает авторов-заявителей и направляет им типовую структуру презентации проекта за 7 календарных дней д</w:t>
      </w:r>
      <w:r w:rsidR="00B939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заседания ГСП. </w:t>
      </w:r>
    </w:p>
    <w:p w:rsidR="00945AA4" w:rsidRDefault="00945AA4" w:rsidP="00945AA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AA4">
        <w:rPr>
          <w:rFonts w:ascii="Times New Roman" w:hAnsi="Times New Roman" w:cs="Times New Roman"/>
          <w:sz w:val="28"/>
          <w:szCs w:val="28"/>
        </w:rPr>
        <w:t xml:space="preserve">Презентация подготавливается автором-заявителем и предоставляется в ЦСИ за </w:t>
      </w:r>
      <w:r w:rsidR="00B939A3">
        <w:rPr>
          <w:rFonts w:ascii="Times New Roman" w:hAnsi="Times New Roman" w:cs="Times New Roman"/>
          <w:sz w:val="28"/>
          <w:szCs w:val="28"/>
        </w:rPr>
        <w:t>2</w:t>
      </w:r>
      <w:r w:rsidRPr="00945AA4">
        <w:rPr>
          <w:rFonts w:ascii="Times New Roman" w:hAnsi="Times New Roman" w:cs="Times New Roman"/>
          <w:sz w:val="28"/>
          <w:szCs w:val="28"/>
        </w:rPr>
        <w:t xml:space="preserve"> дня до заседания ГСП.</w:t>
      </w:r>
    </w:p>
    <w:p w:rsidR="009B1F1B" w:rsidRDefault="009B1F1B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AA4">
        <w:rPr>
          <w:rFonts w:ascii="Times New Roman" w:hAnsi="Times New Roman" w:cs="Times New Roman"/>
          <w:sz w:val="28"/>
          <w:szCs w:val="28"/>
        </w:rPr>
        <w:t xml:space="preserve">На заседание ЦСИ приглашает руководителя структурного подразделения, где работает автор-заявитель (по основному месту работы). </w:t>
      </w:r>
    </w:p>
    <w:p w:rsidR="009B1F1B" w:rsidRPr="00945AA4" w:rsidRDefault="009B1F1B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очной презентации паспортов проектов ГСП принимает решение о заявках, которые проходят в следующий этап. </w:t>
      </w:r>
    </w:p>
    <w:p w:rsidR="009B1F1B" w:rsidRPr="005A41F6" w:rsidRDefault="00A5563B" w:rsidP="009B1F1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Четвертый </w:t>
      </w:r>
      <w:r w:rsidR="009B1F1B" w:rsidRPr="005A41F6">
        <w:rPr>
          <w:rFonts w:ascii="Times New Roman" w:hAnsi="Times New Roman" w:cs="Times New Roman"/>
          <w:sz w:val="28"/>
          <w:szCs w:val="28"/>
          <w:u w:val="single"/>
        </w:rPr>
        <w:t>этап.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Подготовка детализации проекта</w:t>
      </w:r>
      <w:r w:rsidR="009B1F1B" w:rsidRPr="005A41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563B" w:rsidRDefault="009B1F1B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F1B"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A5563B">
        <w:rPr>
          <w:rFonts w:ascii="Times New Roman" w:hAnsi="Times New Roman" w:cs="Times New Roman"/>
          <w:sz w:val="28"/>
          <w:szCs w:val="28"/>
        </w:rPr>
        <w:t xml:space="preserve">отобранные в четвертый этап конкурса, предоставляют в </w:t>
      </w:r>
      <w:r w:rsidR="00A5563B" w:rsidRPr="008D078E">
        <w:rPr>
          <w:rFonts w:ascii="Times New Roman" w:hAnsi="Times New Roman" w:cs="Times New Roman"/>
          <w:sz w:val="28"/>
          <w:szCs w:val="28"/>
        </w:rPr>
        <w:t xml:space="preserve">ЦСИ актуализированный паспорт, детализацию проекта (Приложение </w:t>
      </w:r>
      <w:r w:rsidR="008D078E" w:rsidRPr="008D078E">
        <w:rPr>
          <w:rFonts w:ascii="Times New Roman" w:hAnsi="Times New Roman" w:cs="Times New Roman"/>
          <w:sz w:val="28"/>
          <w:szCs w:val="28"/>
        </w:rPr>
        <w:t>4</w:t>
      </w:r>
      <w:r w:rsidR="00A5563B" w:rsidRPr="008D078E">
        <w:rPr>
          <w:rFonts w:ascii="Times New Roman" w:hAnsi="Times New Roman" w:cs="Times New Roman"/>
          <w:sz w:val="28"/>
          <w:szCs w:val="28"/>
        </w:rPr>
        <w:t>) и</w:t>
      </w:r>
      <w:r w:rsidR="00A5563B">
        <w:rPr>
          <w:rFonts w:ascii="Times New Roman" w:hAnsi="Times New Roman" w:cs="Times New Roman"/>
          <w:sz w:val="28"/>
          <w:szCs w:val="28"/>
        </w:rPr>
        <w:t xml:space="preserve"> презентацию проекта в срок, указанный в протоколе заседания ГСП. </w:t>
      </w:r>
    </w:p>
    <w:p w:rsidR="00030663" w:rsidRPr="00945AA4" w:rsidRDefault="00030663" w:rsidP="0003066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обеспечивает согласование паспорта и детализации проекта с </w:t>
      </w:r>
      <w:r w:rsidRPr="00945AA4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45AA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подразделения, где работает автор-заявитель (по основному месту работы). </w:t>
      </w:r>
    </w:p>
    <w:p w:rsidR="00A5563B" w:rsidRDefault="00A5563B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63B">
        <w:rPr>
          <w:rFonts w:ascii="Times New Roman" w:hAnsi="Times New Roman" w:cs="Times New Roman"/>
          <w:sz w:val="28"/>
          <w:szCs w:val="28"/>
        </w:rPr>
        <w:t xml:space="preserve">ЦСИ консультирует заявителей на предмет заполнения </w:t>
      </w:r>
      <w:r>
        <w:rPr>
          <w:rFonts w:ascii="Times New Roman" w:hAnsi="Times New Roman" w:cs="Times New Roman"/>
          <w:sz w:val="28"/>
          <w:szCs w:val="28"/>
        </w:rPr>
        <w:t xml:space="preserve">детализации проекта. </w:t>
      </w:r>
    </w:p>
    <w:p w:rsidR="00A5563B" w:rsidRPr="00A5563B" w:rsidRDefault="00A5563B" w:rsidP="00A556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563B">
        <w:rPr>
          <w:rFonts w:ascii="Times New Roman" w:hAnsi="Times New Roman" w:cs="Times New Roman"/>
          <w:sz w:val="28"/>
          <w:szCs w:val="28"/>
          <w:u w:val="single"/>
        </w:rPr>
        <w:t xml:space="preserve">Пятый этап. Очная презентация проекта и подведение итогов конкурса: </w:t>
      </w:r>
    </w:p>
    <w:p w:rsidR="00030663" w:rsidRDefault="00030663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проводится после очной презентации</w:t>
      </w:r>
      <w:r w:rsidR="000946B5">
        <w:rPr>
          <w:rFonts w:ascii="Times New Roman" w:hAnsi="Times New Roman" w:cs="Times New Roman"/>
          <w:sz w:val="28"/>
          <w:szCs w:val="28"/>
        </w:rPr>
        <w:t xml:space="preserve"> на заседании ГСП </w:t>
      </w:r>
      <w:r>
        <w:rPr>
          <w:rFonts w:ascii="Times New Roman" w:hAnsi="Times New Roman" w:cs="Times New Roman"/>
          <w:sz w:val="28"/>
          <w:szCs w:val="28"/>
        </w:rPr>
        <w:t>всех проектов</w:t>
      </w:r>
      <w:r w:rsidR="000946B5">
        <w:rPr>
          <w:rFonts w:ascii="Times New Roman" w:hAnsi="Times New Roman" w:cs="Times New Roman"/>
          <w:sz w:val="28"/>
          <w:szCs w:val="28"/>
        </w:rPr>
        <w:t xml:space="preserve">, прошедших в пятый этап. </w:t>
      </w:r>
    </w:p>
    <w:p w:rsidR="009B1F1B" w:rsidRPr="00945AA4" w:rsidRDefault="009B1F1B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AA4">
        <w:rPr>
          <w:rFonts w:ascii="Times New Roman" w:hAnsi="Times New Roman" w:cs="Times New Roman"/>
          <w:sz w:val="28"/>
          <w:szCs w:val="28"/>
        </w:rPr>
        <w:t>На заседани</w:t>
      </w:r>
      <w:r w:rsidR="000946B5">
        <w:rPr>
          <w:rFonts w:ascii="Times New Roman" w:hAnsi="Times New Roman" w:cs="Times New Roman"/>
          <w:sz w:val="28"/>
          <w:szCs w:val="28"/>
        </w:rPr>
        <w:t>я ГСП</w:t>
      </w:r>
      <w:r w:rsidRPr="00945AA4">
        <w:rPr>
          <w:rFonts w:ascii="Times New Roman" w:hAnsi="Times New Roman" w:cs="Times New Roman"/>
          <w:sz w:val="28"/>
          <w:szCs w:val="28"/>
        </w:rPr>
        <w:t xml:space="preserve"> ЦСИ приглашает руководителя структурного подразделения, где работает автор-заявитель (по основному месту работы). </w:t>
      </w:r>
    </w:p>
    <w:p w:rsidR="009B1F1B" w:rsidRPr="00DA18B4" w:rsidRDefault="009B1F1B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8B4">
        <w:rPr>
          <w:rFonts w:ascii="Times New Roman" w:hAnsi="Times New Roman" w:cs="Times New Roman"/>
          <w:sz w:val="28"/>
          <w:szCs w:val="28"/>
        </w:rPr>
        <w:t xml:space="preserve">Решение о победителях конкурса принимается </w:t>
      </w:r>
      <w:r w:rsidR="000946B5">
        <w:rPr>
          <w:rFonts w:ascii="Times New Roman" w:hAnsi="Times New Roman" w:cs="Times New Roman"/>
          <w:sz w:val="28"/>
          <w:szCs w:val="28"/>
        </w:rPr>
        <w:t xml:space="preserve">присутствующими на заседании членами ГСП </w:t>
      </w:r>
      <w:r w:rsidRPr="00DA18B4">
        <w:rPr>
          <w:rFonts w:ascii="Times New Roman" w:hAnsi="Times New Roman" w:cs="Times New Roman"/>
          <w:sz w:val="28"/>
          <w:szCs w:val="28"/>
        </w:rPr>
        <w:t>путем голосования простым большинством голосов. При голосовании каждый член группы стратегического планирования имеет один голос, в случае равенства голосов голос ректора является решающим.</w:t>
      </w:r>
    </w:p>
    <w:p w:rsidR="009B1F1B" w:rsidRPr="00DA18B4" w:rsidRDefault="009B1F1B" w:rsidP="009B1F1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8B4">
        <w:rPr>
          <w:rFonts w:ascii="Times New Roman" w:hAnsi="Times New Roman" w:cs="Times New Roman"/>
          <w:sz w:val="28"/>
          <w:szCs w:val="28"/>
        </w:rPr>
        <w:t xml:space="preserve">Результаты проведения конкурса оформляются протоколом за </w:t>
      </w:r>
      <w:r w:rsidRPr="008D078E">
        <w:rPr>
          <w:rFonts w:ascii="Times New Roman" w:hAnsi="Times New Roman" w:cs="Times New Roman"/>
          <w:sz w:val="28"/>
          <w:szCs w:val="28"/>
        </w:rPr>
        <w:t xml:space="preserve">подписью всех присутствующих на заседании членов ГСП (Приложение </w:t>
      </w:r>
      <w:r w:rsidR="008D078E" w:rsidRPr="008D078E">
        <w:rPr>
          <w:rFonts w:ascii="Times New Roman" w:hAnsi="Times New Roman" w:cs="Times New Roman"/>
          <w:sz w:val="28"/>
          <w:szCs w:val="28"/>
        </w:rPr>
        <w:t>5</w:t>
      </w:r>
      <w:r w:rsidRPr="008D078E">
        <w:rPr>
          <w:rFonts w:ascii="Times New Roman" w:hAnsi="Times New Roman" w:cs="Times New Roman"/>
          <w:sz w:val="28"/>
          <w:szCs w:val="28"/>
        </w:rPr>
        <w:t>). К</w:t>
      </w:r>
      <w:r w:rsidRPr="00DA18B4">
        <w:rPr>
          <w:rFonts w:ascii="Times New Roman" w:hAnsi="Times New Roman" w:cs="Times New Roman"/>
          <w:sz w:val="28"/>
          <w:szCs w:val="28"/>
        </w:rPr>
        <w:t xml:space="preserve"> протоколу прилагаются оценочные листы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DA1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63B" w:rsidRPr="00DA18B4" w:rsidRDefault="009B1F1B" w:rsidP="00A5563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8B4">
        <w:rPr>
          <w:rFonts w:ascii="Times New Roman" w:hAnsi="Times New Roman" w:cs="Times New Roman"/>
          <w:sz w:val="28"/>
          <w:szCs w:val="28"/>
        </w:rPr>
        <w:t>На основании протокола подведения итогов конкурса ЦСИ готовит приказ об итогах конкурса в течение</w:t>
      </w:r>
      <w:r w:rsidR="00A5563B">
        <w:rPr>
          <w:rFonts w:ascii="Times New Roman" w:hAnsi="Times New Roman" w:cs="Times New Roman"/>
          <w:sz w:val="28"/>
          <w:szCs w:val="28"/>
        </w:rPr>
        <w:t xml:space="preserve"> </w:t>
      </w:r>
      <w:r w:rsidR="00A5563B" w:rsidRPr="00DA18B4">
        <w:rPr>
          <w:rFonts w:ascii="Times New Roman" w:hAnsi="Times New Roman" w:cs="Times New Roman"/>
          <w:sz w:val="28"/>
          <w:szCs w:val="28"/>
        </w:rPr>
        <w:t xml:space="preserve">5 рабочих дней после заседания группы стратегического планирования. </w:t>
      </w:r>
    </w:p>
    <w:p w:rsidR="00747C71" w:rsidRDefault="00747C71" w:rsidP="009B1F1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4E91" w:rsidRPr="00280344" w:rsidRDefault="00DA4E91" w:rsidP="000A2D0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44">
        <w:rPr>
          <w:rFonts w:ascii="Times New Roman" w:hAnsi="Times New Roman" w:cs="Times New Roman"/>
          <w:b/>
          <w:sz w:val="28"/>
          <w:szCs w:val="28"/>
        </w:rPr>
        <w:t>Порядок предоставления и использования средств финансирования</w:t>
      </w:r>
    </w:p>
    <w:p w:rsidR="00D2457B" w:rsidRDefault="00D2457B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на реализацию проекта выделяется в форме гранта. </w:t>
      </w:r>
    </w:p>
    <w:p w:rsidR="000A2D0F" w:rsidRDefault="000A2D0F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не может включать себя дополнительные стимулирующие выплаты руководителю проекта. </w:t>
      </w:r>
    </w:p>
    <w:p w:rsidR="000A2D0F" w:rsidRPr="008530D8" w:rsidRDefault="000A2D0F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C71">
        <w:rPr>
          <w:rFonts w:ascii="Times New Roman" w:hAnsi="Times New Roman" w:cs="Times New Roman"/>
          <w:sz w:val="28"/>
          <w:szCs w:val="28"/>
        </w:rPr>
        <w:t xml:space="preserve">Размер выделяемых средств </w:t>
      </w:r>
      <w:r>
        <w:rPr>
          <w:rFonts w:ascii="Times New Roman" w:hAnsi="Times New Roman" w:cs="Times New Roman"/>
          <w:sz w:val="28"/>
          <w:szCs w:val="28"/>
        </w:rPr>
        <w:t xml:space="preserve">(сумма гранта) </w:t>
      </w:r>
      <w:r w:rsidRPr="00747C7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679FF">
        <w:rPr>
          <w:rFonts w:ascii="Times New Roman" w:hAnsi="Times New Roman" w:cs="Times New Roman"/>
          <w:sz w:val="28"/>
          <w:szCs w:val="28"/>
        </w:rPr>
        <w:t>ГСП</w:t>
      </w:r>
      <w:r w:rsidRPr="00747C71">
        <w:rPr>
          <w:rFonts w:ascii="Times New Roman" w:hAnsi="Times New Roman" w:cs="Times New Roman"/>
          <w:sz w:val="28"/>
          <w:szCs w:val="28"/>
        </w:rPr>
        <w:t xml:space="preserve"> индивидуально по каждому победителю конкурса в зависимости от масштаба и значимости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E91" w:rsidRDefault="00F32A6F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ЦСИ совместно с </w:t>
      </w:r>
      <w:r w:rsidR="00747C71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47C71">
        <w:rPr>
          <w:rFonts w:ascii="Times New Roman" w:hAnsi="Times New Roman" w:cs="Times New Roman"/>
          <w:sz w:val="28"/>
          <w:szCs w:val="28"/>
        </w:rPr>
        <w:t>-победител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47C7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A4E91" w:rsidRPr="00214F0E">
        <w:rPr>
          <w:rFonts w:ascii="Times New Roman" w:hAnsi="Times New Roman" w:cs="Times New Roman"/>
          <w:sz w:val="28"/>
          <w:szCs w:val="28"/>
        </w:rPr>
        <w:t xml:space="preserve">подготавливает документацию </w:t>
      </w:r>
      <w:r w:rsidR="00747C71">
        <w:rPr>
          <w:rFonts w:ascii="Times New Roman" w:hAnsi="Times New Roman" w:cs="Times New Roman"/>
          <w:sz w:val="28"/>
          <w:szCs w:val="28"/>
        </w:rPr>
        <w:t>по итогам конкурса (приказ о проекте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47C71">
        <w:rPr>
          <w:rFonts w:ascii="Times New Roman" w:hAnsi="Times New Roman" w:cs="Times New Roman"/>
          <w:sz w:val="28"/>
          <w:szCs w:val="28"/>
        </w:rPr>
        <w:t xml:space="preserve">в течение 14 рабочих дней после </w:t>
      </w:r>
      <w:r w:rsidR="00747C71" w:rsidRPr="00747C7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679FF">
        <w:rPr>
          <w:rFonts w:ascii="Times New Roman" w:hAnsi="Times New Roman" w:cs="Times New Roman"/>
          <w:sz w:val="28"/>
          <w:szCs w:val="28"/>
        </w:rPr>
        <w:t>ГСП</w:t>
      </w:r>
      <w:r w:rsidR="00747C71">
        <w:rPr>
          <w:rFonts w:ascii="Times New Roman" w:hAnsi="Times New Roman" w:cs="Times New Roman"/>
          <w:sz w:val="28"/>
          <w:szCs w:val="28"/>
        </w:rPr>
        <w:t xml:space="preserve"> и подведения итогов конкурса</w:t>
      </w:r>
      <w:r w:rsidR="00DA4E91" w:rsidRPr="00214F0E">
        <w:rPr>
          <w:rFonts w:ascii="Times New Roman" w:hAnsi="Times New Roman" w:cs="Times New Roman"/>
          <w:sz w:val="28"/>
          <w:szCs w:val="28"/>
        </w:rPr>
        <w:t>. Документы готовятся отдельно по каждому победителю конкурса, получившему финансирование на реализацию проекта.</w:t>
      </w:r>
    </w:p>
    <w:p w:rsidR="00747C71" w:rsidRDefault="00DA4E91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C71">
        <w:rPr>
          <w:rFonts w:ascii="Times New Roman" w:hAnsi="Times New Roman" w:cs="Times New Roman"/>
          <w:sz w:val="28"/>
          <w:szCs w:val="28"/>
        </w:rPr>
        <w:t xml:space="preserve">Победители конкурса, получившие финансирование </w:t>
      </w:r>
      <w:r w:rsidR="00747C71" w:rsidRPr="00747C71">
        <w:rPr>
          <w:rFonts w:ascii="Times New Roman" w:hAnsi="Times New Roman" w:cs="Times New Roman"/>
          <w:sz w:val="28"/>
          <w:szCs w:val="28"/>
        </w:rPr>
        <w:t xml:space="preserve">на реализацию проекта, </w:t>
      </w:r>
      <w:r w:rsidRPr="00747C71">
        <w:rPr>
          <w:rFonts w:ascii="Times New Roman" w:hAnsi="Times New Roman" w:cs="Times New Roman"/>
          <w:sz w:val="28"/>
          <w:szCs w:val="28"/>
        </w:rPr>
        <w:t>предоставляют отчет</w:t>
      </w:r>
      <w:r w:rsidR="00747C71" w:rsidRPr="00747C71">
        <w:rPr>
          <w:rFonts w:ascii="Times New Roman" w:hAnsi="Times New Roman" w:cs="Times New Roman"/>
          <w:sz w:val="28"/>
          <w:szCs w:val="28"/>
        </w:rPr>
        <w:t xml:space="preserve"> о реализации проекта в установленном порядке, а также по запросу ЦСИ. </w:t>
      </w:r>
    </w:p>
    <w:p w:rsidR="00B939A3" w:rsidRDefault="00B939A3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ЦСИ осуществляет контроль реализации проекта и контроль достижения заявленных показателей и результатов проекта.  </w:t>
      </w:r>
    </w:p>
    <w:p w:rsidR="00442CEC" w:rsidRDefault="00EB14EA" w:rsidP="00442CE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конкурса - руководитель проекта несет персональную ответственность за реализацию заявленного проекта в установленный срок, а также за достижение заявленных показателей </w:t>
      </w:r>
      <w:r w:rsidR="00442CEC">
        <w:rPr>
          <w:rFonts w:ascii="Times New Roman" w:hAnsi="Times New Roman" w:cs="Times New Roman"/>
          <w:sz w:val="28"/>
          <w:szCs w:val="28"/>
        </w:rPr>
        <w:t xml:space="preserve">и результатов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p w:rsidR="00D15E80" w:rsidRDefault="00D15E80" w:rsidP="00442CE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неэффективности реализуемого проекта при полном исполнении мероприятий детализации проект может быть завершен досрочно по решению ГСП. </w:t>
      </w:r>
    </w:p>
    <w:p w:rsidR="00D15E80" w:rsidRDefault="00D15E80" w:rsidP="00D15E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недостижения заявленных показателей и результатов проекта</w:t>
      </w:r>
      <w:r w:rsidRPr="00442CEC">
        <w:rPr>
          <w:rFonts w:ascii="Times New Roman" w:hAnsi="Times New Roman" w:cs="Times New Roman"/>
          <w:sz w:val="28"/>
          <w:szCs w:val="28"/>
        </w:rPr>
        <w:t xml:space="preserve"> в установленный срок возможен </w:t>
      </w:r>
      <w:r w:rsidRPr="00442CEC">
        <w:rPr>
          <w:rFonts w:ascii="Times New Roman" w:eastAsia="Calibri" w:hAnsi="Times New Roman" w:cs="Times New Roman"/>
          <w:sz w:val="28"/>
          <w:szCs w:val="28"/>
        </w:rPr>
        <w:t>возврат выделенного финансирования</w:t>
      </w:r>
      <w:r w:rsidRPr="00442CEC">
        <w:rPr>
          <w:rFonts w:ascii="Times New Roman" w:hAnsi="Times New Roman" w:cs="Times New Roman"/>
          <w:sz w:val="28"/>
          <w:szCs w:val="28"/>
        </w:rPr>
        <w:t>. Решение о возврате, механизмах возврата и сроках возврата выделенного финансирования принимается ГСП.</w:t>
      </w:r>
    </w:p>
    <w:p w:rsidR="00D15E80" w:rsidRDefault="00D15E80" w:rsidP="00D15E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E80" w:rsidRPr="00B964F0" w:rsidRDefault="00D15E80" w:rsidP="00D15E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80">
        <w:rPr>
          <w:rFonts w:ascii="Times New Roman" w:hAnsi="Times New Roman" w:cs="Times New Roman"/>
          <w:b/>
          <w:sz w:val="28"/>
          <w:szCs w:val="28"/>
        </w:rPr>
        <w:t>Стимулирующ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D15E80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15E80">
        <w:rPr>
          <w:rFonts w:ascii="Times New Roman" w:hAnsi="Times New Roman" w:cs="Times New Roman"/>
          <w:b/>
          <w:sz w:val="28"/>
          <w:szCs w:val="28"/>
        </w:rPr>
        <w:t xml:space="preserve"> руководителю проекта</w:t>
      </w:r>
      <w:r w:rsidR="00B9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F0" w:rsidRPr="00B964F0">
        <w:rPr>
          <w:rFonts w:ascii="Times New Roman" w:hAnsi="Times New Roman" w:cs="Times New Roman"/>
          <w:b/>
          <w:sz w:val="28"/>
          <w:szCs w:val="28"/>
        </w:rPr>
        <w:t>участником-победителем конкурса</w:t>
      </w:r>
    </w:p>
    <w:p w:rsidR="00D15E80" w:rsidRDefault="000A2D0F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выплата руководителю проекта устанавливается по итогам промежуточного отчета о реализации проекта и фактически д</w:t>
      </w:r>
      <w:r w:rsidR="00D15E80">
        <w:rPr>
          <w:rFonts w:ascii="Times New Roman" w:hAnsi="Times New Roman" w:cs="Times New Roman"/>
          <w:sz w:val="28"/>
          <w:szCs w:val="28"/>
        </w:rPr>
        <w:t xml:space="preserve">остигнутых результатов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решением ГСП. </w:t>
      </w:r>
      <w:r w:rsidR="00D15E80">
        <w:rPr>
          <w:rFonts w:ascii="Times New Roman" w:hAnsi="Times New Roman" w:cs="Times New Roman"/>
          <w:sz w:val="28"/>
          <w:szCs w:val="28"/>
        </w:rPr>
        <w:t xml:space="preserve">Решение о стимулирующей выплате принимается </w:t>
      </w:r>
      <w:r w:rsidR="00B964F0">
        <w:rPr>
          <w:rFonts w:ascii="Times New Roman" w:hAnsi="Times New Roman" w:cs="Times New Roman"/>
          <w:sz w:val="28"/>
          <w:szCs w:val="28"/>
        </w:rPr>
        <w:t xml:space="preserve">ГСП </w:t>
      </w:r>
      <w:r w:rsidR="00D15E80">
        <w:rPr>
          <w:rFonts w:ascii="Times New Roman" w:hAnsi="Times New Roman" w:cs="Times New Roman"/>
          <w:sz w:val="28"/>
          <w:szCs w:val="28"/>
        </w:rPr>
        <w:t xml:space="preserve">индивидуально по каждому руководителю проекта. </w:t>
      </w:r>
    </w:p>
    <w:p w:rsidR="00D15E80" w:rsidRDefault="006E7CC4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годового фонда стимулирующих выплат руководителю проекта составляет от 240000 рублей до 600000 рублей. </w:t>
      </w:r>
      <w:r w:rsidR="00D15E80">
        <w:rPr>
          <w:rFonts w:ascii="Times New Roman" w:hAnsi="Times New Roman" w:cs="Times New Roman"/>
          <w:sz w:val="28"/>
          <w:szCs w:val="28"/>
        </w:rPr>
        <w:t xml:space="preserve">Стимулирующие выплаты производятся ежеквартально. </w:t>
      </w:r>
    </w:p>
    <w:p w:rsidR="000C11DA" w:rsidRDefault="000C11DA" w:rsidP="000C11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E80" w:rsidRDefault="00D15E80" w:rsidP="0028034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размер квартальной стимулирующей выплаты руководителю проекта составляет: </w:t>
      </w:r>
    </w:p>
    <w:p w:rsidR="00D15E80" w:rsidRDefault="00D15E80" w:rsidP="00D15E80">
      <w:pPr>
        <w:pStyle w:val="a3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три месяца реализации проекта (с даты утверждения проекта приказом) – 1/8 годового фонда стимулирующей выплаты</w:t>
      </w:r>
    </w:p>
    <w:p w:rsidR="00D15E80" w:rsidRDefault="00D15E80" w:rsidP="00D15E80">
      <w:pPr>
        <w:pStyle w:val="a3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Вторые три месяца реализации проекта (с даты утверждения проекта приказом) - 1/8 годового фонда стимулирующей выплаты</w:t>
      </w:r>
    </w:p>
    <w:p w:rsidR="00D15E80" w:rsidRDefault="00D15E80" w:rsidP="00D15E80">
      <w:pPr>
        <w:pStyle w:val="a3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 три месяца реализации проекта (с даты утверждения проекта приказом) - 1/4 годового фонда стимулирующей выплаты</w:t>
      </w:r>
    </w:p>
    <w:p w:rsidR="00D15E80" w:rsidRDefault="00D15E80" w:rsidP="00D15E80">
      <w:pPr>
        <w:pStyle w:val="a3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Четвертые три месяца реализации проекта (с даты утверждения проекта приказом) - 1/2 годового фонда стимулирующей выплаты.</w:t>
      </w:r>
    </w:p>
    <w:p w:rsidR="00B964F0" w:rsidRDefault="00B964F0" w:rsidP="00B964F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стимулирующей квартальной выплаты может быть уменьшен </w:t>
      </w:r>
      <w:r w:rsidR="000772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недостижения заявленных показателей и результатов проекта</w:t>
      </w:r>
      <w:r w:rsidRPr="00442CEC">
        <w:rPr>
          <w:rFonts w:ascii="Times New Roman" w:hAnsi="Times New Roman" w:cs="Times New Roman"/>
          <w:sz w:val="28"/>
          <w:szCs w:val="28"/>
        </w:rPr>
        <w:t xml:space="preserve"> в установленный срок. Решение о </w:t>
      </w:r>
      <w:r w:rsidR="0007721F">
        <w:rPr>
          <w:rFonts w:ascii="Times New Roman" w:hAnsi="Times New Roman" w:cs="Times New Roman"/>
          <w:sz w:val="28"/>
          <w:szCs w:val="28"/>
        </w:rPr>
        <w:t xml:space="preserve">снижении стимулирующей выплаты </w:t>
      </w:r>
      <w:r w:rsidRPr="00442CEC">
        <w:rPr>
          <w:rFonts w:ascii="Times New Roman" w:hAnsi="Times New Roman" w:cs="Times New Roman"/>
          <w:sz w:val="28"/>
          <w:szCs w:val="28"/>
        </w:rPr>
        <w:t>принимается ГСП.</w:t>
      </w:r>
    </w:p>
    <w:p w:rsidR="00C679FF" w:rsidRDefault="00C679FF" w:rsidP="00C679F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C11DA" w:rsidRDefault="000C11DA" w:rsidP="00C679F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C11DA" w:rsidRDefault="000C11DA" w:rsidP="00C679F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C11DA" w:rsidRPr="00FB5C27" w:rsidRDefault="000C11DA" w:rsidP="00C679F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102" w:rsidRPr="00FB5C27" w:rsidRDefault="00D64102" w:rsidP="00C679F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679FF" w:rsidRDefault="00C679FF" w:rsidP="00C679F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</w:p>
    <w:p w:rsidR="00C679FF" w:rsidRDefault="00C679FF" w:rsidP="00C679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центра стратегических инициатив – </w:t>
      </w: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проектного офиса                              __________      __________  А.М. Попова</w:t>
      </w:r>
    </w:p>
    <w:p w:rsidR="00C679FF" w:rsidRPr="00DC53FD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Дата                               Подпись</w:t>
      </w:r>
    </w:p>
    <w:p w:rsidR="00C679FF" w:rsidRPr="00FB5C27" w:rsidRDefault="00C679FF" w:rsidP="001B7141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D64102" w:rsidRPr="00FB5C27" w:rsidRDefault="00D64102" w:rsidP="001B7141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C38D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  __________      __________    Э.С. Бабошина</w:t>
      </w:r>
    </w:p>
    <w:p w:rsidR="001B7141" w:rsidRPr="00DC53FD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Дата                               Подпись</w:t>
      </w: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Проректор по </w:t>
      </w:r>
      <w:r w:rsidRPr="001C38D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инновационной деятельности  __________      __________    С.Х. Петерайтис</w:t>
      </w: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Дата                         Подпись</w:t>
      </w: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Проректор по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воспитательной,</w:t>
      </w: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внеучебной и социальной</w:t>
      </w: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      __________    Е.Ф. Щелокова</w:t>
      </w: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Дата                           Подпись</w:t>
      </w: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Проректор по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административно-</w:t>
      </w: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хозяйственной работе                 </w:t>
      </w:r>
      <w:r w:rsidRPr="00D620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      __________  Д.М. Юсубов</w:t>
      </w:r>
    </w:p>
    <w:p w:rsidR="00C679FF" w:rsidRPr="00DC53FD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Дата                               Подпись</w:t>
      </w: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679FF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Проректор по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безопасности </w:t>
      </w:r>
      <w:r w:rsidRPr="00D620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_________      __________  </w:t>
      </w:r>
      <w:r w:rsidRPr="00356A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Б.И. Сидлер</w:t>
      </w:r>
    </w:p>
    <w:p w:rsidR="00C679FF" w:rsidRPr="00DC53FD" w:rsidRDefault="00C679FF" w:rsidP="00C679FF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Дата                               Подпись</w:t>
      </w:r>
    </w:p>
    <w:p w:rsidR="00C679FF" w:rsidRDefault="00C679FF" w:rsidP="00526B10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526B10" w:rsidRDefault="00526B10" w:rsidP="00526B10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 w:rsidRPr="00D64102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r w:rsidR="00D64102" w:rsidRPr="00D64102">
        <w:rPr>
          <w:rFonts w:ascii="Times New Roman" w:hAnsi="Times New Roman" w:cs="Times New Roman"/>
          <w:sz w:val="28"/>
          <w:szCs w:val="28"/>
        </w:rPr>
        <w:t>правового</w:t>
      </w:r>
      <w:r w:rsidR="00D64102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__________      __________  М.В. Дроздова</w:t>
      </w:r>
    </w:p>
    <w:p w:rsidR="00526B10" w:rsidRPr="00DC53FD" w:rsidRDefault="00526B10" w:rsidP="00526B10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Дата                               Подпись</w:t>
      </w:r>
    </w:p>
    <w:p w:rsidR="00526B10" w:rsidRDefault="00526B10" w:rsidP="001B7141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526B10" w:rsidRDefault="00526B10" w:rsidP="00526B10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Директор</w:t>
      </w: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центра</w:t>
      </w:r>
    </w:p>
    <w:p w:rsidR="00526B10" w:rsidRDefault="00526B10" w:rsidP="00526B10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экономического развития          </w:t>
      </w:r>
      <w:r>
        <w:rPr>
          <w:rFonts w:ascii="Times New Roman" w:hAnsi="Times New Roman" w:cs="Times New Roman"/>
          <w:sz w:val="28"/>
          <w:szCs w:val="28"/>
        </w:rPr>
        <w:t>__________      __________    А.В. Хомякова</w:t>
      </w:r>
    </w:p>
    <w:p w:rsidR="00526B10" w:rsidRPr="00DC53FD" w:rsidRDefault="00526B10" w:rsidP="00526B10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D6410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>Дата                           Подпись</w:t>
      </w: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</w:p>
    <w:p w:rsidR="001B7141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 </w:t>
      </w:r>
    </w:p>
    <w:p w:rsidR="001B7141" w:rsidRPr="007541B9" w:rsidRDefault="001B7141" w:rsidP="001B714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персоналом               __________     __________  А.М. Шипилова</w:t>
      </w:r>
    </w:p>
    <w:p w:rsidR="00C679FF" w:rsidRDefault="00A8026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Дата                           Подпись</w:t>
      </w:r>
      <w:r w:rsidR="00C679FF">
        <w:rPr>
          <w:rFonts w:ascii="Times New Roman" w:hAnsi="Times New Roman" w:cs="Times New Roman"/>
          <w:sz w:val="18"/>
          <w:szCs w:val="18"/>
        </w:rPr>
        <w:br w:type="page"/>
      </w:r>
    </w:p>
    <w:p w:rsidR="00EE3AC9" w:rsidRDefault="00EE3AC9" w:rsidP="00EE3AC9">
      <w:pPr>
        <w:pStyle w:val="a3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E3AC9" w:rsidRPr="00EE3AC9" w:rsidRDefault="00EE3AC9" w:rsidP="00EE3AC9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2A0B" w:rsidRPr="00972996" w:rsidRDefault="00502A0B" w:rsidP="00502A0B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72996">
        <w:rPr>
          <w:rFonts w:ascii="Times New Roman" w:hAnsi="Times New Roman"/>
          <w:i/>
          <w:sz w:val="28"/>
          <w:szCs w:val="28"/>
        </w:rPr>
        <w:t>ЗАЯВКА №_____</w:t>
      </w:r>
      <w:r w:rsidRPr="00972996">
        <w:rPr>
          <w:rStyle w:val="af2"/>
          <w:i/>
          <w:sz w:val="28"/>
          <w:szCs w:val="28"/>
        </w:rPr>
        <w:footnoteReference w:id="1"/>
      </w:r>
    </w:p>
    <w:p w:rsidR="00502A0B" w:rsidRDefault="00502A0B" w:rsidP="004A47F2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4822" w:rsidRDefault="00EE3AC9" w:rsidP="004A47F2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AC9">
        <w:rPr>
          <w:rFonts w:ascii="Times New Roman" w:hAnsi="Times New Roman" w:cs="Times New Roman"/>
          <w:b/>
          <w:sz w:val="26"/>
          <w:szCs w:val="26"/>
        </w:rPr>
        <w:t xml:space="preserve">Заявка на участие </w:t>
      </w:r>
      <w:r w:rsidR="00874822">
        <w:rPr>
          <w:rFonts w:ascii="Times New Roman" w:hAnsi="Times New Roman" w:cs="Times New Roman"/>
          <w:b/>
          <w:sz w:val="26"/>
          <w:szCs w:val="26"/>
        </w:rPr>
        <w:t xml:space="preserve">в конкурсе проектов Программы развития ТГУ </w:t>
      </w:r>
    </w:p>
    <w:p w:rsidR="00EE3AC9" w:rsidRDefault="00EE3AC9" w:rsidP="004A47F2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969"/>
      </w:tblGrid>
      <w:tr w:rsidR="00874822" w:rsidTr="00874822">
        <w:tc>
          <w:tcPr>
            <w:tcW w:w="959" w:type="dxa"/>
          </w:tcPr>
          <w:p w:rsidR="00874822" w:rsidRDefault="00874822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8530D8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 – руководителя проекта</w:t>
            </w:r>
          </w:p>
        </w:tc>
        <w:tc>
          <w:tcPr>
            <w:tcW w:w="3969" w:type="dxa"/>
          </w:tcPr>
          <w:p w:rsidR="00874822" w:rsidRDefault="00874822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822" w:rsidTr="00874822">
        <w:tc>
          <w:tcPr>
            <w:tcW w:w="959" w:type="dxa"/>
          </w:tcPr>
          <w:p w:rsidR="00874822" w:rsidRDefault="00874822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69" w:type="dxa"/>
          </w:tcPr>
          <w:p w:rsidR="00874822" w:rsidRDefault="00874822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822" w:rsidTr="00874822">
        <w:tc>
          <w:tcPr>
            <w:tcW w:w="959" w:type="dxa"/>
          </w:tcPr>
          <w:p w:rsidR="00874822" w:rsidRDefault="00874822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969" w:type="dxa"/>
          </w:tcPr>
          <w:p w:rsidR="00874822" w:rsidRDefault="00874822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822" w:rsidTr="00874822">
        <w:tc>
          <w:tcPr>
            <w:tcW w:w="959" w:type="dxa"/>
          </w:tcPr>
          <w:p w:rsidR="00874822" w:rsidRDefault="00874822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Место работы (структурное подразделение), должность</w:t>
            </w:r>
          </w:p>
        </w:tc>
        <w:tc>
          <w:tcPr>
            <w:tcW w:w="3969" w:type="dxa"/>
          </w:tcPr>
          <w:p w:rsidR="00874822" w:rsidRDefault="00874822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608" w:rsidTr="00874822">
        <w:tc>
          <w:tcPr>
            <w:tcW w:w="959" w:type="dxa"/>
          </w:tcPr>
          <w:p w:rsidR="00437608" w:rsidRDefault="00437608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37608" w:rsidRPr="008530D8" w:rsidRDefault="00437608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30D8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3969" w:type="dxa"/>
          </w:tcPr>
          <w:p w:rsidR="00437608" w:rsidRDefault="00437608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608" w:rsidTr="00874822">
        <w:tc>
          <w:tcPr>
            <w:tcW w:w="959" w:type="dxa"/>
          </w:tcPr>
          <w:p w:rsidR="00437608" w:rsidRDefault="00437608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37608" w:rsidRPr="008530D8" w:rsidRDefault="00437608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30D8">
              <w:rPr>
                <w:rFonts w:ascii="Times New Roman" w:hAnsi="Times New Roman" w:cs="Times New Roman"/>
                <w:sz w:val="26"/>
                <w:szCs w:val="26"/>
              </w:rPr>
              <w:t>Команда проекта и выполняемые роли членов команды</w:t>
            </w:r>
          </w:p>
        </w:tc>
        <w:tc>
          <w:tcPr>
            <w:tcW w:w="3969" w:type="dxa"/>
          </w:tcPr>
          <w:p w:rsidR="00437608" w:rsidRDefault="00437608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608" w:rsidTr="00874822">
        <w:tc>
          <w:tcPr>
            <w:tcW w:w="959" w:type="dxa"/>
          </w:tcPr>
          <w:p w:rsidR="00437608" w:rsidRDefault="00437608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37608" w:rsidRPr="008530D8" w:rsidRDefault="00437608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30D8">
              <w:rPr>
                <w:rFonts w:ascii="Times New Roman" w:hAnsi="Times New Roman" w:cs="Times New Roman"/>
                <w:sz w:val="26"/>
                <w:szCs w:val="26"/>
              </w:rPr>
              <w:t>Бюджет проекта</w:t>
            </w:r>
          </w:p>
        </w:tc>
        <w:tc>
          <w:tcPr>
            <w:tcW w:w="3969" w:type="dxa"/>
          </w:tcPr>
          <w:p w:rsidR="00437608" w:rsidRDefault="00437608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822" w:rsidTr="00874822">
        <w:tc>
          <w:tcPr>
            <w:tcW w:w="959" w:type="dxa"/>
          </w:tcPr>
          <w:p w:rsidR="00874822" w:rsidRDefault="00874822" w:rsidP="0087482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3969" w:type="dxa"/>
          </w:tcPr>
          <w:p w:rsidR="00874822" w:rsidRDefault="00874822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2AA" w:rsidRDefault="006D52AA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874822" w:rsidTr="00874822">
        <w:tc>
          <w:tcPr>
            <w:tcW w:w="3261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Дата заполнения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822" w:rsidRDefault="00874822" w:rsidP="007732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4822" w:rsidTr="00874822">
        <w:tc>
          <w:tcPr>
            <w:tcW w:w="3261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Личная подпись участника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822" w:rsidRDefault="00874822" w:rsidP="007732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4822" w:rsidTr="00874822">
        <w:tc>
          <w:tcPr>
            <w:tcW w:w="3261" w:type="dxa"/>
          </w:tcPr>
          <w:p w:rsidR="00874822" w:rsidRDefault="00874822" w:rsidP="0087482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сотрудником ЦСИ-проектный офис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(дата, подпись)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822" w:rsidRDefault="00874822" w:rsidP="007732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4190D" w:rsidRDefault="00D419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lastRenderedPageBreak/>
        <w:t>ФГОУ ВО «Тольяттинский государственный университет» (далее Оператор)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>Самарская область, г. Тольятти, ул. Белорусская,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592F">
        <w:rPr>
          <w:rFonts w:ascii="Times New Roman" w:hAnsi="Times New Roman" w:cs="Times New Roman"/>
          <w:sz w:val="24"/>
          <w:szCs w:val="24"/>
        </w:rPr>
        <w:t>14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Default="0002592F" w:rsidP="0002592F">
      <w:pPr>
        <w:tabs>
          <w:tab w:val="left" w:pos="1400"/>
          <w:tab w:val="left" w:pos="7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0259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592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025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2F" w:rsidRPr="0002592F" w:rsidRDefault="0002592F" w:rsidP="0002592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2592F">
        <w:rPr>
          <w:rFonts w:ascii="Times New Roman" w:hAnsi="Times New Roman" w:cs="Times New Roman"/>
          <w:sz w:val="18"/>
          <w:szCs w:val="18"/>
        </w:rPr>
        <w:t>(ФИО, адрес субъекта персональных данных)</w:t>
      </w:r>
    </w:p>
    <w:p w:rsidR="0002592F" w:rsidRDefault="0002592F" w:rsidP="0002592F">
      <w:pPr>
        <w:tabs>
          <w:tab w:val="left" w:pos="1400"/>
          <w:tab w:val="left" w:pos="77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592F" w:rsidRPr="0002592F" w:rsidRDefault="0002592F" w:rsidP="0002592F">
      <w:pPr>
        <w:tabs>
          <w:tab w:val="left" w:pos="1400"/>
          <w:tab w:val="left" w:pos="77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02592F">
        <w:rPr>
          <w:rFonts w:ascii="Times New Roman" w:hAnsi="Times New Roman" w:cs="Times New Roman"/>
          <w:sz w:val="24"/>
          <w:szCs w:val="24"/>
        </w:rPr>
        <w:t>(далее Субъект),</w:t>
      </w:r>
    </w:p>
    <w:p w:rsid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и уведомлен в следующем: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>Источник получения персональных данных: от Субъекта.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>Цели обработки: участие в конкурсном отборе инициативных проектов Программы развития ТГУ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>Срок обработки персональных данных: до принятия решения о результатах конкурса или до окончания реализации проекта в случае положительного решения.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данными: сбор, систематизация, накопление, хранение, уточнение, использование, уничтожение.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 xml:space="preserve">Способы обработки персональных данных: сбор, накопление, уточнение и уничтожение информации без использования средств автоматизации, с участием Субъекта и сотрудников ЦСИ и ГСП, внесение в электронные базы данных, списки (реестры), отчетные формы. 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92F">
        <w:rPr>
          <w:rFonts w:ascii="Times New Roman" w:hAnsi="Times New Roman" w:cs="Times New Roman"/>
          <w:sz w:val="24"/>
          <w:szCs w:val="24"/>
        </w:rPr>
        <w:t>Персональные данные будут уничтожены по достижению окончания цели обработки согласно Порядка уничтожения персональных данных.</w:t>
      </w:r>
    </w:p>
    <w:p w:rsid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2592F" w:rsidRPr="0002592F" w:rsidRDefault="0002592F" w:rsidP="0002592F">
      <w:pPr>
        <w:pStyle w:val="ConsPlusNormal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 w:rsidRPr="0002592F">
        <w:rPr>
          <w:rFonts w:ascii="Times New Roman" w:hAnsi="Times New Roman" w:cs="Times New Roman"/>
          <w:sz w:val="16"/>
          <w:szCs w:val="16"/>
        </w:rPr>
        <w:t>(дата)</w:t>
      </w:r>
    </w:p>
    <w:p w:rsidR="0002592F" w:rsidRP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_____________________________________</w:t>
      </w:r>
    </w:p>
    <w:p w:rsid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                     (Расшифровка подписи)</w:t>
      </w:r>
    </w:p>
    <w:p w:rsidR="0002592F" w:rsidRDefault="0002592F" w:rsidP="0002592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2592F" w:rsidRDefault="0002592F" w:rsidP="0077323E">
      <w:pPr>
        <w:rPr>
          <w:rFonts w:ascii="Times New Roman" w:hAnsi="Times New Roman" w:cs="Times New Roman"/>
          <w:b/>
          <w:sz w:val="26"/>
          <w:szCs w:val="26"/>
        </w:rPr>
      </w:pPr>
    </w:p>
    <w:p w:rsidR="0002592F" w:rsidRDefault="0002592F" w:rsidP="0077323E">
      <w:pPr>
        <w:rPr>
          <w:rFonts w:ascii="Times New Roman" w:hAnsi="Times New Roman" w:cs="Times New Roman"/>
          <w:b/>
          <w:sz w:val="26"/>
          <w:szCs w:val="26"/>
        </w:rPr>
      </w:pPr>
    </w:p>
    <w:p w:rsidR="0002592F" w:rsidRDefault="0002592F" w:rsidP="0077323E">
      <w:pPr>
        <w:rPr>
          <w:rFonts w:ascii="Times New Roman" w:hAnsi="Times New Roman" w:cs="Times New Roman"/>
          <w:b/>
          <w:sz w:val="26"/>
          <w:szCs w:val="26"/>
        </w:rPr>
        <w:sectPr w:rsidR="0002592F" w:rsidSect="000C11DA">
          <w:footerReference w:type="default" r:id="rId9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4190D" w:rsidRPr="006302BD" w:rsidRDefault="00D4190D" w:rsidP="002E0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2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1769" w:rsidRPr="006302BD">
        <w:rPr>
          <w:rFonts w:ascii="Times New Roman" w:hAnsi="Times New Roman" w:cs="Times New Roman"/>
          <w:sz w:val="24"/>
          <w:szCs w:val="24"/>
        </w:rPr>
        <w:t>2</w:t>
      </w:r>
    </w:p>
    <w:p w:rsidR="00370333" w:rsidRDefault="00370333" w:rsidP="00370333">
      <w:pPr>
        <w:jc w:val="right"/>
        <w:rPr>
          <w:rFonts w:ascii="Cambria" w:hAnsi="Cambria"/>
          <w:i/>
          <w:caps/>
          <w:color w:val="003366"/>
          <w:sz w:val="28"/>
        </w:rPr>
      </w:pPr>
    </w:p>
    <w:p w:rsidR="00370333" w:rsidRPr="00611769" w:rsidRDefault="00370333" w:rsidP="00370333">
      <w:pPr>
        <w:jc w:val="right"/>
        <w:rPr>
          <w:rFonts w:ascii="Cambria" w:hAnsi="Cambria"/>
          <w:i/>
          <w:caps/>
          <w:color w:val="003366"/>
          <w:sz w:val="28"/>
        </w:rPr>
      </w:pPr>
      <w:r w:rsidRPr="00611769">
        <w:rPr>
          <w:rFonts w:ascii="Cambria" w:hAnsi="Cambria"/>
          <w:i/>
          <w:caps/>
          <w:color w:val="003366"/>
          <w:sz w:val="28"/>
        </w:rPr>
        <w:t>Проект</w:t>
      </w:r>
    </w:p>
    <w:p w:rsidR="00370333" w:rsidRPr="00A22FDE" w:rsidRDefault="00370333" w:rsidP="00370333">
      <w:pPr>
        <w:spacing w:after="0" w:line="240" w:lineRule="auto"/>
        <w:jc w:val="center"/>
        <w:rPr>
          <w:rFonts w:ascii="Cambria" w:eastAsia="Calibri" w:hAnsi="Cambria" w:cs="Times New Roman"/>
          <w:b/>
          <w:caps/>
          <w:color w:val="003366"/>
          <w:sz w:val="28"/>
        </w:rPr>
      </w:pPr>
      <w:r>
        <w:rPr>
          <w:rFonts w:ascii="Cambria" w:hAnsi="Cambria"/>
          <w:b/>
          <w:caps/>
          <w:color w:val="003366"/>
          <w:sz w:val="28"/>
        </w:rPr>
        <w:t xml:space="preserve">Паспорт </w:t>
      </w:r>
      <w:r w:rsidRPr="00A22FDE">
        <w:rPr>
          <w:rFonts w:ascii="Cambria" w:eastAsia="Calibri" w:hAnsi="Cambria" w:cs="Times New Roman"/>
          <w:b/>
          <w:caps/>
          <w:color w:val="003366"/>
          <w:sz w:val="28"/>
        </w:rPr>
        <w:t xml:space="preserve">проекта </w:t>
      </w:r>
    </w:p>
    <w:p w:rsidR="00370333" w:rsidRDefault="00370333" w:rsidP="00370333">
      <w:pPr>
        <w:spacing w:after="0" w:line="240" w:lineRule="auto"/>
        <w:jc w:val="center"/>
        <w:rPr>
          <w:rFonts w:ascii="Cambria" w:eastAsia="Calibri" w:hAnsi="Cambria" w:cs="Times New Roman"/>
          <w:b/>
          <w:caps/>
          <w:color w:val="003366"/>
          <w:sz w:val="28"/>
        </w:rPr>
      </w:pPr>
      <w:r w:rsidRPr="00A22FDE">
        <w:rPr>
          <w:rFonts w:ascii="Cambria" w:eastAsia="Calibri" w:hAnsi="Cambria" w:cs="Times New Roman"/>
          <w:b/>
          <w:caps/>
          <w:color w:val="003366"/>
          <w:sz w:val="28"/>
        </w:rPr>
        <w:t xml:space="preserve">Программы развития </w:t>
      </w:r>
      <w:r>
        <w:rPr>
          <w:rFonts w:ascii="Cambria" w:eastAsia="Calibri" w:hAnsi="Cambria" w:cs="Times New Roman"/>
          <w:b/>
          <w:caps/>
          <w:color w:val="003366"/>
          <w:sz w:val="28"/>
        </w:rPr>
        <w:t>опорного университета</w:t>
      </w:r>
    </w:p>
    <w:p w:rsidR="00370333" w:rsidRPr="00C06646" w:rsidRDefault="00370333" w:rsidP="00370333">
      <w:pPr>
        <w:spacing w:after="0" w:line="240" w:lineRule="auto"/>
        <w:jc w:val="center"/>
        <w:rPr>
          <w:rFonts w:ascii="Cambria" w:eastAsia="Calibri" w:hAnsi="Cambria" w:cs="Times New Roman"/>
          <w:b/>
          <w:caps/>
          <w:color w:val="003366"/>
          <w:sz w:val="28"/>
        </w:rPr>
      </w:pPr>
      <w:r>
        <w:rPr>
          <w:rFonts w:ascii="Cambria" w:eastAsia="Calibri" w:hAnsi="Cambria" w:cs="Times New Roman"/>
          <w:b/>
          <w:caps/>
          <w:color w:val="003366"/>
          <w:sz w:val="28"/>
        </w:rPr>
        <w:t xml:space="preserve">ФГБОУ Во «тольяттинский государственный университет» </w:t>
      </w:r>
      <w:r w:rsidRPr="00A22FDE">
        <w:rPr>
          <w:rFonts w:ascii="Cambria" w:eastAsia="Calibri" w:hAnsi="Cambria" w:cs="Times New Roman"/>
          <w:b/>
          <w:caps/>
          <w:color w:val="003366"/>
          <w:sz w:val="28"/>
        </w:rPr>
        <w:t xml:space="preserve"> </w:t>
      </w:r>
    </w:p>
    <w:p w:rsidR="00370333" w:rsidRDefault="00370333" w:rsidP="00370333">
      <w:pPr>
        <w:spacing w:after="0" w:line="240" w:lineRule="auto"/>
        <w:jc w:val="center"/>
        <w:rPr>
          <w:rFonts w:ascii="Cambria" w:eastAsia="Calibri" w:hAnsi="Cambria" w:cs="Times New Roman"/>
          <w:b/>
          <w:caps/>
          <w:color w:val="003366"/>
          <w:sz w:val="28"/>
        </w:rPr>
      </w:pPr>
      <w:r w:rsidRPr="00A22FDE">
        <w:rPr>
          <w:rFonts w:ascii="Cambria" w:eastAsia="Calibri" w:hAnsi="Cambria" w:cs="Times New Roman"/>
          <w:b/>
          <w:caps/>
          <w:color w:val="003366"/>
          <w:sz w:val="28"/>
        </w:rPr>
        <w:t>на 20</w:t>
      </w:r>
      <w:r>
        <w:rPr>
          <w:rFonts w:ascii="Cambria" w:eastAsia="Calibri" w:hAnsi="Cambria" w:cs="Times New Roman"/>
          <w:b/>
          <w:caps/>
          <w:color w:val="003366"/>
          <w:sz w:val="28"/>
        </w:rPr>
        <w:t xml:space="preserve">___ – </w:t>
      </w:r>
      <w:r w:rsidRPr="00A22FDE">
        <w:rPr>
          <w:rFonts w:ascii="Cambria" w:eastAsia="Calibri" w:hAnsi="Cambria" w:cs="Times New Roman"/>
          <w:b/>
          <w:caps/>
          <w:color w:val="003366"/>
          <w:sz w:val="28"/>
        </w:rPr>
        <w:t>20</w:t>
      </w:r>
      <w:r>
        <w:rPr>
          <w:rFonts w:ascii="Cambria" w:eastAsia="Calibri" w:hAnsi="Cambria" w:cs="Times New Roman"/>
          <w:b/>
          <w:caps/>
          <w:color w:val="003366"/>
          <w:sz w:val="28"/>
        </w:rPr>
        <w:t>21</w:t>
      </w:r>
      <w:r w:rsidRPr="00A22FDE">
        <w:rPr>
          <w:rFonts w:ascii="Cambria" w:eastAsia="Calibri" w:hAnsi="Cambria" w:cs="Times New Roman"/>
          <w:b/>
          <w:caps/>
          <w:color w:val="003366"/>
          <w:sz w:val="28"/>
        </w:rPr>
        <w:t xml:space="preserve"> </w:t>
      </w:r>
      <w:r w:rsidRPr="00A22FDE">
        <w:rPr>
          <w:rFonts w:ascii="Cambria" w:eastAsia="Calibri" w:hAnsi="Cambria" w:cs="Times New Roman"/>
          <w:b/>
          <w:color w:val="003366"/>
          <w:sz w:val="28"/>
        </w:rPr>
        <w:t>гг</w:t>
      </w:r>
      <w:r w:rsidRPr="00A22FDE">
        <w:rPr>
          <w:rFonts w:ascii="Cambria" w:eastAsia="Calibri" w:hAnsi="Cambria" w:cs="Times New Roman"/>
          <w:b/>
          <w:caps/>
          <w:color w:val="003366"/>
          <w:sz w:val="28"/>
        </w:rPr>
        <w:t xml:space="preserve">. </w:t>
      </w:r>
    </w:p>
    <w:p w:rsidR="00370333" w:rsidRPr="00720BD0" w:rsidRDefault="00370333" w:rsidP="00370333">
      <w:pPr>
        <w:spacing w:after="0" w:line="240" w:lineRule="auto"/>
        <w:jc w:val="center"/>
        <w:rPr>
          <w:rFonts w:ascii="Cambria" w:eastAsia="Calibri" w:hAnsi="Cambria" w:cs="Times New Roman"/>
          <w:b/>
          <w:caps/>
          <w:sz w:val="28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569"/>
        <w:gridCol w:w="1303"/>
        <w:gridCol w:w="486"/>
        <w:gridCol w:w="690"/>
        <w:gridCol w:w="576"/>
        <w:gridCol w:w="435"/>
        <w:gridCol w:w="141"/>
        <w:gridCol w:w="20"/>
        <w:gridCol w:w="476"/>
        <w:gridCol w:w="497"/>
        <w:gridCol w:w="425"/>
        <w:gridCol w:w="71"/>
        <w:gridCol w:w="496"/>
        <w:gridCol w:w="523"/>
        <w:gridCol w:w="524"/>
      </w:tblGrid>
      <w:tr w:rsidR="00370333" w:rsidRPr="00370333" w:rsidTr="009B1F1B">
        <w:trPr>
          <w:trHeight w:val="505"/>
          <w:tblHeader/>
          <w:jc w:val="center"/>
        </w:trPr>
        <w:tc>
          <w:tcPr>
            <w:tcW w:w="1085" w:type="dxa"/>
            <w:shd w:val="clear" w:color="auto" w:fill="8DB3E2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№</w:t>
            </w:r>
          </w:p>
        </w:tc>
        <w:tc>
          <w:tcPr>
            <w:tcW w:w="2569" w:type="dxa"/>
            <w:shd w:val="clear" w:color="auto" w:fill="8DB3E2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Наименование раздела</w:t>
            </w:r>
          </w:p>
        </w:tc>
        <w:tc>
          <w:tcPr>
            <w:tcW w:w="6663" w:type="dxa"/>
            <w:gridSpan w:val="14"/>
            <w:shd w:val="clear" w:color="auto" w:fill="8DB3E2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Описание раздела Паспорта проекта</w:t>
            </w:r>
          </w:p>
        </w:tc>
      </w:tr>
      <w:tr w:rsidR="00370333" w:rsidRPr="00370333" w:rsidTr="009B1F1B">
        <w:trPr>
          <w:trHeight w:val="92"/>
          <w:tblHeader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370333">
              <w:rPr>
                <w:rFonts w:ascii="Cambria" w:eastAsia="Calibri" w:hAnsi="Cambria" w:cs="Times New Roman"/>
                <w:bCs/>
                <w:color w:val="000000"/>
              </w:rPr>
              <w:t>(1)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370333">
              <w:rPr>
                <w:rFonts w:ascii="Cambria" w:eastAsia="Calibri" w:hAnsi="Cambria" w:cs="Times New Roman"/>
                <w:bCs/>
                <w:color w:val="000000"/>
              </w:rPr>
              <w:t>(2)</w:t>
            </w:r>
          </w:p>
        </w:tc>
        <w:tc>
          <w:tcPr>
            <w:tcW w:w="6663" w:type="dxa"/>
            <w:gridSpan w:val="14"/>
            <w:shd w:val="clear" w:color="auto" w:fill="FFFFFF"/>
            <w:vAlign w:val="center"/>
          </w:tcPr>
          <w:p w:rsidR="00370333" w:rsidRPr="00370333" w:rsidRDefault="00370333" w:rsidP="009B1F1B">
            <w:pPr>
              <w:pStyle w:val="a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370333">
              <w:rPr>
                <w:rFonts w:ascii="Cambria" w:hAnsi="Cambria"/>
                <w:bCs/>
                <w:color w:val="000000"/>
                <w:sz w:val="22"/>
                <w:szCs w:val="22"/>
              </w:rPr>
              <w:t>(3)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i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Название проекта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 xml:space="preserve">Название проекта должно отражать </w:t>
            </w:r>
            <w:r w:rsidRPr="00370333">
              <w:rPr>
                <w:rFonts w:ascii="Cambria" w:eastAsia="Calibri" w:hAnsi="Cambria" w:cs="Times New Roman"/>
                <w:b/>
                <w:i/>
              </w:rPr>
              <w:t>суть и характер проекта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/>
                <w:i/>
              </w:rPr>
            </w:pP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/>
                <w:i/>
              </w:rPr>
            </w:pPr>
            <w:r w:rsidRPr="00370333">
              <w:rPr>
                <w:rFonts w:ascii="Cambria" w:eastAsia="Calibri" w:hAnsi="Cambria" w:cs="Times New Roman"/>
                <w:b/>
                <w:i/>
              </w:rPr>
              <w:t>Например: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40" w:hanging="283"/>
              <w:contextualSpacing w:val="0"/>
              <w:jc w:val="both"/>
              <w:rPr>
                <w:rFonts w:ascii="Cambria" w:eastAsia="Calibri" w:hAnsi="Cambria" w:cs="Times New Roman"/>
                <w:i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>Создание и апробация международной лингвокультурологической площадки для иностранных студентов и / или абитуриентов на базе Центра коммуникации ГумПИ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40" w:hanging="283"/>
              <w:contextualSpacing w:val="0"/>
              <w:jc w:val="both"/>
              <w:rPr>
                <w:rFonts w:ascii="Cambria" w:eastAsia="Calibri" w:hAnsi="Cambria" w:cs="Times New Roman"/>
                <w:i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>Построение системы адресного трудоустройства выпускников и старшекурсников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40" w:hanging="283"/>
              <w:contextualSpacing w:val="0"/>
              <w:jc w:val="both"/>
              <w:rPr>
                <w:rFonts w:ascii="Cambria" w:eastAsia="Calibri" w:hAnsi="Cambria" w:cs="Times New Roman"/>
                <w:i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>Внедрение экспериментальной программы интенсивного обучения английскому языку на старшей ступени бакалавриата (3-4 курсы)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40" w:hanging="283"/>
              <w:contextualSpacing w:val="0"/>
              <w:jc w:val="both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>Развитие образовательного консалтинга гуманитарного профиля и обеспечение современного дополнительного образования служащих государственных и коммерческих структур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Ключевое направление преобразований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Cs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i/>
              </w:rPr>
              <w:t>В соответствии с Программой развития опорного университета указывается ключевое направление преобразований</w:t>
            </w:r>
            <w:r w:rsidRPr="00370333">
              <w:rPr>
                <w:rFonts w:ascii="Cambria" w:eastAsia="Calibri" w:hAnsi="Cambria" w:cs="Times New Roman"/>
                <w:i/>
              </w:rPr>
              <w:t>, в рамках которого могут быть выполнены работы по предлагаемому к реализации проекту</w:t>
            </w:r>
            <w:r w:rsidRPr="00370333">
              <w:rPr>
                <w:rFonts w:ascii="Cambria" w:eastAsia="Calibri" w:hAnsi="Cambria" w:cs="Times New Roman"/>
                <w:bCs/>
                <w:color w:val="000000"/>
              </w:rPr>
              <w:t xml:space="preserve"> 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/>
                <w:bCs/>
                <w:color w:val="000000"/>
              </w:rPr>
            </w:pP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</w:rPr>
              <w:t>Ключевые направления преобразований</w:t>
            </w:r>
            <w:r w:rsidRPr="00370333">
              <w:rPr>
                <w:rFonts w:ascii="Cambria" w:eastAsia="Calibri" w:hAnsi="Cambria" w:cs="Times New Roman"/>
                <w:b/>
                <w:bCs/>
                <w:color w:val="000000"/>
              </w:rPr>
              <w:t>: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-4914"/>
              </w:tabs>
              <w:spacing w:after="0" w:line="240" w:lineRule="auto"/>
              <w:ind w:left="486"/>
              <w:contextualSpacing w:val="0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t xml:space="preserve">Модернизация образовательной деятельности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-4914"/>
              </w:tabs>
              <w:spacing w:after="0" w:line="240" w:lineRule="auto"/>
              <w:ind w:left="486"/>
              <w:contextualSpacing w:val="0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t xml:space="preserve">Модернизация научно-исследовательской и инновационной деятельности, включая развитие инновационной экосистемы университета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-4914"/>
              </w:tabs>
              <w:spacing w:after="0" w:line="240" w:lineRule="auto"/>
              <w:ind w:left="486"/>
              <w:contextualSpacing w:val="0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t xml:space="preserve">Развитие кадрового потенциала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-4914"/>
              </w:tabs>
              <w:spacing w:after="0" w:line="240" w:lineRule="auto"/>
              <w:ind w:left="486"/>
              <w:contextualSpacing w:val="0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t xml:space="preserve">Модернизация системы управления университетом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-4914"/>
              </w:tabs>
              <w:spacing w:after="0" w:line="240" w:lineRule="auto"/>
              <w:ind w:left="486"/>
              <w:contextualSpacing w:val="0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t xml:space="preserve">Модернизация материально-технической базы и социально-культурной инфраструктуры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-4914"/>
              </w:tabs>
              <w:spacing w:after="0" w:line="240" w:lineRule="auto"/>
              <w:ind w:left="486"/>
              <w:contextualSpacing w:val="0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t xml:space="preserve">Развитие местных сообществ, городской и региональной среды 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Соответствие стратегическим задачам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u w:val="single"/>
              </w:rPr>
            </w:pPr>
            <w:r w:rsidRPr="00370333">
              <w:rPr>
                <w:rFonts w:ascii="Cambria" w:eastAsia="Calibri" w:hAnsi="Cambria" w:cs="Times New Roman"/>
                <w:b/>
                <w:i/>
              </w:rPr>
              <w:t xml:space="preserve">В соответствии с Программой развития опорного университета указывается основная стратегическая задача развития ТГУ, </w:t>
            </w:r>
            <w:r w:rsidRPr="00370333">
              <w:rPr>
                <w:rFonts w:ascii="Cambria" w:eastAsia="Calibri" w:hAnsi="Cambria" w:cs="Times New Roman"/>
                <w:i/>
              </w:rPr>
              <w:t>в рамках которой будут выполнены работы по предлагаемому к реализации проекту</w:t>
            </w:r>
          </w:p>
          <w:p w:rsidR="00370333" w:rsidRPr="00370333" w:rsidRDefault="00370333" w:rsidP="009B1F1B">
            <w:pPr>
              <w:pStyle w:val="a3"/>
              <w:spacing w:after="0"/>
              <w:ind w:left="0"/>
              <w:contextualSpacing w:val="0"/>
              <w:jc w:val="both"/>
              <w:rPr>
                <w:rFonts w:ascii="Cambria" w:eastAsia="Calibri" w:hAnsi="Cambria" w:cs="Times New Roman"/>
                <w:lang w:eastAsia="ru-RU"/>
              </w:rPr>
            </w:pP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Cs/>
                <w:i/>
                <w:color w:val="FF000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t xml:space="preserve">Задача 1 (направлена на модернизацию </w:t>
            </w: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lastRenderedPageBreak/>
              <w:t xml:space="preserve">образовательной деятельности) 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Cs/>
              </w:rPr>
            </w:pPr>
            <w:r w:rsidRPr="00370333">
              <w:rPr>
                <w:rFonts w:ascii="Cambria" w:eastAsia="Calibri" w:hAnsi="Cambria" w:cs="Times New Roman"/>
                <w:bCs/>
              </w:rPr>
              <w:t>Обеспечить  высокоэффективную систему подготовки кадров в интересах региона как в части опережающего закрытия потребностей ключевых работодателей, так и для повышения потенциала инновационного развития через подготовку специалистов, способных к генерации и реализации инноваций, в том числе</w:t>
            </w:r>
            <w:r w:rsidRPr="00370333">
              <w:rPr>
                <w:rFonts w:ascii="Cambria" w:eastAsia="Calibri" w:hAnsi="Cambria" w:cs="Times New Roman"/>
              </w:rPr>
              <w:t xml:space="preserve"> путем: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внедрения образовательной модели, основанной на проектной деятельности и передовых информационных технологиях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внедрения системы актуализации образовательных программ на основе прогнозов изменения перечня актуальных профессий и потребностей регионального рынка труда 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перехода от образовательных монопрограмм к кросс-программам с оптимальным сочетанием базовой профессиональной подготовки и усиленной профильной IT-подготовки.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bCs/>
                <w:u w:val="single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t>Задача 2 (направлена на м</w:t>
            </w:r>
            <w:r w:rsidRPr="00370333">
              <w:rPr>
                <w:rFonts w:ascii="Cambria" w:eastAsia="Calibri" w:hAnsi="Cambria" w:cs="Times New Roman"/>
                <w:b/>
                <w:u w:val="single"/>
              </w:rPr>
              <w:t>одернизацию научно-исследовательской и инновационной деятельности, включая развитие инновационной экосистемы университета)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Cs/>
              </w:rPr>
            </w:pPr>
            <w:r w:rsidRPr="00370333">
              <w:rPr>
                <w:rFonts w:ascii="Cambria" w:eastAsia="Calibri" w:hAnsi="Cambria" w:cs="Times New Roman"/>
                <w:bCs/>
              </w:rPr>
              <w:t xml:space="preserve">Создать эффективную систему и современную инфраструктуру поддержки и генерации инноваций, </w:t>
            </w:r>
            <w:r w:rsidRPr="00370333">
              <w:rPr>
                <w:rFonts w:ascii="Cambria" w:eastAsia="Calibri" w:hAnsi="Cambria" w:cs="Times New Roman"/>
              </w:rPr>
              <w:t xml:space="preserve">опережающих технологий 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и новых центров компетенций, обеспечения </w:t>
            </w:r>
            <w:r w:rsidRPr="00370333">
              <w:rPr>
                <w:rFonts w:ascii="Cambria" w:eastAsia="Calibri" w:hAnsi="Cambria" w:cs="Times New Roman"/>
              </w:rPr>
              <w:t>R&amp;D-услуг (включая проведение стандартных и специализированных испытаний, прикладных и поисковых исследований, оказания технических, инжиниринговых, экспертных и консалтинговых услуг, в том числе услуг по реинжинирингу и импортозамещению) и бизнес-консалтинга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 </w:t>
            </w:r>
            <w:r w:rsidRPr="00370333">
              <w:rPr>
                <w:rFonts w:ascii="Cambria" w:eastAsia="Calibri" w:hAnsi="Cambria" w:cs="Times New Roman"/>
              </w:rPr>
              <w:t xml:space="preserve">в интересах региона, в том числе </w:t>
            </w:r>
            <w:r w:rsidRPr="00370333">
              <w:rPr>
                <w:rFonts w:ascii="Cambria" w:eastAsia="Calibri" w:hAnsi="Cambria" w:cs="Times New Roman"/>
                <w:bCs/>
              </w:rPr>
              <w:t>на основе: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442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учета перспектив развития Тольятти, региональной специфики и наличия базовых компетенций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442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запросов рынка, в том числе в части реинжиниринга и импортозамещения</w:t>
            </w:r>
          </w:p>
          <w:p w:rsidR="00370333" w:rsidRPr="00370333" w:rsidRDefault="00370333" w:rsidP="009B1F1B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соответствия международным стандартам качества инжиниринговых и технических услуг, в том числе стандартных испытаний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  <w:bCs/>
              </w:rPr>
            </w:pPr>
            <w:r w:rsidRPr="00370333">
              <w:rPr>
                <w:rFonts w:ascii="Cambria" w:eastAsia="Calibri" w:hAnsi="Cambria" w:cs="Times New Roman"/>
                <w:bCs/>
                <w:lang w:eastAsia="ru-RU"/>
              </w:rPr>
              <w:t>формирования внутренней предпринимательской среды и системы коммерциализации технологий</w:t>
            </w:r>
          </w:p>
          <w:p w:rsidR="00370333" w:rsidRPr="00370333" w:rsidRDefault="00370333" w:rsidP="009B1F1B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  <w:bCs/>
              </w:rPr>
              <w:t>интеграции с образовательным процессом</w:t>
            </w:r>
          </w:p>
          <w:p w:rsidR="00370333" w:rsidRPr="00370333" w:rsidRDefault="00370333" w:rsidP="009B1F1B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  <w:bCs/>
              </w:rPr>
              <w:t>привлечения ведущих специалистов и модернизации материально-технической базы для развития действующих и создания новых центров компетенций.</w:t>
            </w:r>
          </w:p>
          <w:p w:rsidR="00370333" w:rsidRPr="00370333" w:rsidRDefault="00370333" w:rsidP="009B1F1B">
            <w:pPr>
              <w:pStyle w:val="a3"/>
              <w:spacing w:after="0"/>
              <w:ind w:left="0" w:firstLine="442"/>
              <w:jc w:val="both"/>
              <w:rPr>
                <w:rFonts w:ascii="Cambria" w:eastAsia="Calibri" w:hAnsi="Cambria" w:cs="Times New Roman"/>
                <w:bCs/>
                <w:lang w:eastAsia="ru-RU"/>
              </w:rPr>
            </w:pP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bCs/>
                <w:u w:val="single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t>Задача 3 (направлена на развитие кадрового потенциала)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Cs/>
              </w:rPr>
            </w:pPr>
            <w:r w:rsidRPr="00370333">
              <w:rPr>
                <w:rFonts w:ascii="Cambria" w:eastAsia="Calibri" w:hAnsi="Cambria" w:cs="Times New Roman"/>
                <w:bCs/>
              </w:rPr>
              <w:t>Повысить эффективность управления человеческими ресурсами на основе: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системы удержания  и привлечения </w:t>
            </w:r>
            <w:r w:rsidRPr="00370333">
              <w:rPr>
                <w:rFonts w:ascii="Cambria" w:eastAsia="Calibri" w:hAnsi="Cambria" w:cs="Times New Roman"/>
              </w:rPr>
              <w:lastRenderedPageBreak/>
              <w:t>квалифицированных сотрудников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внедрения и развития системы «эффективного контракта» для всех категорий работников на основе </w:t>
            </w:r>
            <w:r w:rsidRPr="00370333">
              <w:rPr>
                <w:rFonts w:ascii="Cambria" w:eastAsia="Calibri" w:hAnsi="Cambria" w:cs="Times New Roman"/>
                <w:lang w:val="en-US"/>
              </w:rPr>
              <w:t>KPI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формирования кадрового резерва и системности повышения квалификации персонала 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под </w:t>
            </w:r>
            <w:r w:rsidRPr="00370333">
              <w:rPr>
                <w:rFonts w:ascii="Cambria" w:eastAsia="Calibri" w:hAnsi="Cambria" w:cs="Times New Roman"/>
              </w:rPr>
              <w:t>реализацию конкретных задач и проектов университета.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 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bCs/>
                <w:u w:val="single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t>Задача 4 (направлена на модернизацию системы управления университетом)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Cs/>
              </w:rPr>
            </w:pPr>
            <w:r w:rsidRPr="00370333">
              <w:rPr>
                <w:rFonts w:ascii="Cambria" w:eastAsia="Calibri" w:hAnsi="Cambria" w:cs="Times New Roman"/>
                <w:bCs/>
              </w:rPr>
              <w:t xml:space="preserve">Повысить эффективность управления и </w:t>
            </w:r>
            <w:r w:rsidRPr="00370333">
              <w:rPr>
                <w:rFonts w:ascii="Cambria" w:eastAsia="Calibri" w:hAnsi="Cambria" w:cs="Times New Roman"/>
              </w:rPr>
              <w:t xml:space="preserve">финансовую устойчивость </w:t>
            </w:r>
            <w:r w:rsidRPr="00370333">
              <w:rPr>
                <w:rFonts w:ascii="Cambria" w:eastAsia="Calibri" w:hAnsi="Cambria" w:cs="Times New Roman"/>
                <w:bCs/>
              </w:rPr>
              <w:t>университета на основе: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развития системы стратегического планирования и управления проектами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снижения издержек при реализации основных бизнес-процессов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оптимизации и максимально возможной 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автоматизации всех </w:t>
            </w:r>
            <w:r w:rsidRPr="00370333">
              <w:rPr>
                <w:rFonts w:ascii="Cambria" w:eastAsia="Calibri" w:hAnsi="Cambria" w:cs="Times New Roman"/>
              </w:rPr>
              <w:t>бизнес-процессов и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 процедур управления на базе Е</w:t>
            </w:r>
            <w:r w:rsidRPr="00370333">
              <w:rPr>
                <w:rFonts w:ascii="Cambria" w:eastAsia="Calibri" w:hAnsi="Cambria" w:cs="Times New Roman"/>
                <w:bCs/>
                <w:lang w:val="en-US"/>
              </w:rPr>
              <w:t>RP</w:t>
            </w:r>
            <w:r w:rsidRPr="00370333">
              <w:rPr>
                <w:rFonts w:ascii="Cambria" w:eastAsia="Calibri" w:hAnsi="Cambria" w:cs="Times New Roman"/>
                <w:bCs/>
              </w:rPr>
              <w:t>-систем,</w:t>
            </w:r>
            <w:r w:rsidRPr="00370333">
              <w:rPr>
                <w:rFonts w:ascii="Cambria" w:eastAsia="Calibri" w:hAnsi="Cambria" w:cs="Times New Roman"/>
              </w:rPr>
              <w:t xml:space="preserve"> оптимизации структуры под бизнес-процессы, внедрения </w:t>
            </w:r>
            <w:r w:rsidRPr="00370333">
              <w:rPr>
                <w:rFonts w:ascii="Cambria" w:eastAsia="Calibri" w:hAnsi="Cambria" w:cs="Times New Roman"/>
                <w:lang w:val="en-US"/>
              </w:rPr>
              <w:t>KPI</w:t>
            </w:r>
            <w:r w:rsidRPr="00370333">
              <w:rPr>
                <w:rFonts w:ascii="Cambria" w:eastAsia="Calibri" w:hAnsi="Cambria" w:cs="Times New Roman"/>
              </w:rPr>
              <w:t xml:space="preserve"> для всех уровней управления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диверсификации доходов университета и построения результативной системы маркетинга, б</w:t>
            </w:r>
            <w:r w:rsidRPr="00370333">
              <w:rPr>
                <w:rFonts w:ascii="Cambria" w:eastAsia="Calibri" w:hAnsi="Cambria" w:cs="Times New Roman"/>
                <w:bCs/>
              </w:rPr>
              <w:t>рендирования,</w:t>
            </w:r>
            <w:r w:rsidRPr="00370333">
              <w:rPr>
                <w:rFonts w:ascii="Cambria" w:eastAsia="Calibri" w:hAnsi="Cambria" w:cs="Times New Roman"/>
              </w:rPr>
              <w:t xml:space="preserve"> активного продвижения и позиционирования университета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, в том числе инструментами </w:t>
            </w:r>
            <w:r w:rsidRPr="00370333">
              <w:rPr>
                <w:rFonts w:ascii="Cambria" w:eastAsia="Calibri" w:hAnsi="Cambria" w:cs="Times New Roman"/>
                <w:bCs/>
                <w:lang w:val="en-US"/>
              </w:rPr>
              <w:t>digital</w:t>
            </w:r>
            <w:r w:rsidRPr="00370333">
              <w:rPr>
                <w:rFonts w:ascii="Cambria" w:eastAsia="Calibri" w:hAnsi="Cambria" w:cs="Times New Roman"/>
                <w:bCs/>
              </w:rPr>
              <w:t xml:space="preserve"> </w:t>
            </w:r>
            <w:r w:rsidRPr="00370333">
              <w:rPr>
                <w:rFonts w:ascii="Cambria" w:eastAsia="Calibri" w:hAnsi="Cambria" w:cs="Times New Roman"/>
                <w:bCs/>
                <w:lang w:val="en-US"/>
              </w:rPr>
              <w:t>marketing</w:t>
            </w:r>
            <w:r w:rsidRPr="00370333">
              <w:rPr>
                <w:rFonts w:ascii="Cambria" w:eastAsia="Calibri" w:hAnsi="Cambria" w:cs="Times New Roman"/>
                <w:bCs/>
              </w:rPr>
              <w:t>, по всем направлениям деятельности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расширения рынка, вплоть до выхода на международный рынок образовательных и </w:t>
            </w:r>
            <w:r w:rsidRPr="00370333">
              <w:rPr>
                <w:rFonts w:ascii="Cambria" w:eastAsia="Calibri" w:hAnsi="Cambria" w:cs="Times New Roman"/>
                <w:lang w:val="en-US"/>
              </w:rPr>
              <w:t>R</w:t>
            </w:r>
            <w:r w:rsidRPr="00370333">
              <w:rPr>
                <w:rFonts w:ascii="Cambria" w:eastAsia="Calibri" w:hAnsi="Cambria" w:cs="Times New Roman"/>
              </w:rPr>
              <w:t>&amp;</w:t>
            </w:r>
            <w:r w:rsidRPr="00370333">
              <w:rPr>
                <w:rFonts w:ascii="Cambria" w:eastAsia="Calibri" w:hAnsi="Cambria" w:cs="Times New Roman"/>
                <w:lang w:val="en-US"/>
              </w:rPr>
              <w:t>D</w:t>
            </w:r>
            <w:r w:rsidRPr="00370333">
              <w:rPr>
                <w:rFonts w:ascii="Cambria" w:eastAsia="Calibri" w:hAnsi="Cambria" w:cs="Times New Roman"/>
              </w:rPr>
              <w:t xml:space="preserve">-услуг </w:t>
            </w:r>
          </w:p>
          <w:p w:rsidR="00370333" w:rsidRPr="00370333" w:rsidRDefault="00370333" w:rsidP="009B1F1B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развития корпоративной культуры и системы фандрайзинга.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</w:rPr>
            </w:pP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bCs/>
                <w:u w:val="single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t>Задача 5 (направлена на модернизацию материально-технической базы и социально-культурной инфраструктуры университета)</w:t>
            </w: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Cs/>
              </w:rPr>
            </w:pPr>
            <w:r w:rsidRPr="00370333">
              <w:rPr>
                <w:rFonts w:ascii="Cambria" w:eastAsia="Calibri" w:hAnsi="Cambria" w:cs="Times New Roman"/>
                <w:bCs/>
              </w:rPr>
              <w:t xml:space="preserve">Обеспечить оптимальные условия для учебы, работы, научной и внеучебной деятельности, а также воспитательного процесса путем системной модернизации университетского кампуса, на основе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  <w:bCs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bCs/>
                <w:lang w:eastAsia="ru-RU"/>
              </w:rPr>
              <w:t>международных кампусных стандартов условий жизни, работы, учебы, досуга и отдыха, в том числе для лиц с ограниченными возможностями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  <w:bCs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bCs/>
                <w:lang w:eastAsia="ru-RU"/>
              </w:rPr>
              <w:t xml:space="preserve">применения современных технологий для выполнения требований ресурсосбережения и безопасности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  <w:bCs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bCs/>
                <w:lang w:eastAsia="ru-RU"/>
              </w:rPr>
              <w:t>обеспечения максимально возможной (с учетом требований безопасности) открытости кампуса через создание отдельных  площадок и мест, доступных для проведения общегородских мероприятий, занятий спортом, досуга и отдыха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  <w:bCs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t xml:space="preserve">модернизации и развития информационных систем и обеспечения качества сервисных функций для студентов и сотрудников на уровне международных стандартов, </w:t>
            </w:r>
            <w:r w:rsidRPr="00370333">
              <w:rPr>
                <w:rFonts w:ascii="Cambria" w:eastAsia="Calibri" w:hAnsi="Cambria" w:cs="Times New Roman"/>
                <w:bCs/>
                <w:lang w:eastAsia="ru-RU"/>
              </w:rPr>
              <w:t xml:space="preserve">максимальной автоматизации процессов обучения и жизнеобеспечения,  в том числе через систему кампусных карт 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442"/>
              <w:jc w:val="both"/>
              <w:rPr>
                <w:rFonts w:ascii="Cambria" w:eastAsia="Calibri" w:hAnsi="Cambria" w:cs="Times New Roman"/>
                <w:bCs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lang w:eastAsia="ru-RU"/>
              </w:rPr>
              <w:lastRenderedPageBreak/>
              <w:t xml:space="preserve">интеграции в мировое информационное пространство на высоком уровне сервиса. </w:t>
            </w:r>
          </w:p>
          <w:p w:rsidR="00370333" w:rsidRPr="00370333" w:rsidRDefault="00370333" w:rsidP="009B1F1B">
            <w:pPr>
              <w:pStyle w:val="a3"/>
              <w:tabs>
                <w:tab w:val="left" w:pos="709"/>
                <w:tab w:val="left" w:pos="1276"/>
              </w:tabs>
              <w:spacing w:after="0"/>
              <w:ind w:left="0" w:firstLine="442"/>
              <w:jc w:val="both"/>
              <w:rPr>
                <w:rFonts w:ascii="Cambria" w:eastAsia="Calibri" w:hAnsi="Cambria" w:cs="Times New Roman"/>
                <w:bCs/>
                <w:lang w:eastAsia="ru-RU"/>
              </w:rPr>
            </w:pPr>
          </w:p>
          <w:p w:rsidR="00370333" w:rsidRPr="00370333" w:rsidRDefault="00370333" w:rsidP="009B1F1B">
            <w:pPr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bCs/>
                <w:u w:val="single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t>Задача 6 (направлена на р</w:t>
            </w:r>
            <w:r w:rsidRPr="00370333">
              <w:rPr>
                <w:rFonts w:ascii="Cambria" w:eastAsia="Calibri" w:hAnsi="Cambria" w:cs="Times New Roman"/>
                <w:b/>
                <w:u w:val="single"/>
              </w:rPr>
              <w:t>азвитие местных сообществ, городской и региональной среды</w:t>
            </w:r>
            <w:r w:rsidRPr="00370333">
              <w:rPr>
                <w:rFonts w:ascii="Cambria" w:eastAsia="Calibri" w:hAnsi="Cambria" w:cs="Times New Roman"/>
                <w:b/>
                <w:bCs/>
                <w:u w:val="single"/>
              </w:rPr>
              <w:t>)</w:t>
            </w:r>
          </w:p>
          <w:p w:rsidR="00370333" w:rsidRPr="00370333" w:rsidRDefault="00370333" w:rsidP="009B1F1B">
            <w:pPr>
              <w:pStyle w:val="a3"/>
              <w:spacing w:after="0"/>
              <w:ind w:left="0" w:firstLine="442"/>
              <w:contextualSpacing w:val="0"/>
              <w:jc w:val="both"/>
              <w:rPr>
                <w:rFonts w:ascii="Cambria" w:eastAsia="Calibri" w:hAnsi="Cambria" w:cs="Times New Roman"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bCs/>
                <w:lang w:eastAsia="ru-RU"/>
              </w:rPr>
              <w:t>Создать новый драйвер социокультурных изменений региона, прежде всего города Тольятти, а также драйвер изменений городской среды; задать новый высокий стандарт городской инфраструктуры для повышения привлекательности города и региона для жизни и инвестиций, а также обеспечить повышение культурного и образовательного уровня населения г. Тольятти и Самарской области.</w:t>
            </w:r>
            <w:r w:rsidRPr="00370333">
              <w:rPr>
                <w:rFonts w:ascii="Calibri" w:eastAsia="Calibri" w:hAnsi="Calibri" w:cs="Times New Roman"/>
                <w:bCs/>
                <w:lang w:eastAsia="ru-RU"/>
              </w:rPr>
              <w:t xml:space="preserve"> 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Соответствие блоку мероприятий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/>
                <w:u w:val="single"/>
              </w:rPr>
            </w:pPr>
            <w:r w:rsidRPr="00370333">
              <w:rPr>
                <w:rFonts w:ascii="Cambria" w:eastAsia="Calibri" w:hAnsi="Cambria" w:cs="Times New Roman"/>
                <w:b/>
                <w:i/>
              </w:rPr>
              <w:t xml:space="preserve">В соответствии с Программой развития опорного университета указывается блок мероприятий  </w:t>
            </w:r>
            <w:r w:rsidRPr="00370333">
              <w:rPr>
                <w:rFonts w:ascii="Cambria" w:eastAsia="Calibri" w:hAnsi="Cambria" w:cs="Times New Roman"/>
                <w:i/>
              </w:rPr>
              <w:t>(выбирается один из 36-ти блоков мероприятий, или указываются несколько блоков мероприятий), в рамках которых будут выполнены работы по предлагаемому к реализации проекту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Соответствие мероприятиям развития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b/>
                <w:i/>
              </w:rPr>
              <w:t xml:space="preserve">В соответствии с Программой развития опорного университета указываются мероприятия развития </w:t>
            </w:r>
            <w:r w:rsidRPr="00370333">
              <w:rPr>
                <w:rFonts w:ascii="Cambria" w:eastAsia="Calibri" w:hAnsi="Cambria" w:cs="Times New Roman"/>
                <w:i/>
              </w:rPr>
              <w:t>(выбирается одно или указываются несколько мероприятий), в рамках которых будут выполнены работы по предлагаемому к реализации проекту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Цель проекта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pStyle w:val="af"/>
              <w:spacing w:before="0" w:beforeAutospacing="0" w:after="0" w:afterAutospacing="0"/>
              <w:ind w:firstLine="388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70333">
              <w:rPr>
                <w:rFonts w:ascii="Cambria" w:hAnsi="Cambria"/>
                <w:i/>
                <w:sz w:val="22"/>
                <w:szCs w:val="22"/>
              </w:rPr>
              <w:t xml:space="preserve">В определении цели должен быть указан </w:t>
            </w:r>
            <w:r w:rsidRPr="00370333">
              <w:rPr>
                <w:rFonts w:ascii="Cambria" w:hAnsi="Cambria"/>
                <w:b/>
                <w:i/>
                <w:sz w:val="22"/>
                <w:szCs w:val="22"/>
              </w:rPr>
              <w:t>полезный эффект</w:t>
            </w:r>
            <w:r w:rsidRPr="00370333">
              <w:rPr>
                <w:rFonts w:ascii="Cambria" w:hAnsi="Cambria"/>
                <w:i/>
                <w:sz w:val="22"/>
                <w:szCs w:val="22"/>
              </w:rPr>
              <w:t xml:space="preserve"> (технический, организационный, социальный), который обеспечивается использованием полученного  результата.</w:t>
            </w:r>
          </w:p>
          <w:p w:rsidR="00370333" w:rsidRPr="00370333" w:rsidRDefault="00370333" w:rsidP="009B1F1B">
            <w:pPr>
              <w:pStyle w:val="3"/>
              <w:spacing w:after="0"/>
              <w:ind w:left="0" w:firstLine="388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70333">
              <w:rPr>
                <w:rFonts w:ascii="Cambria" w:hAnsi="Cambria"/>
                <w:i/>
                <w:sz w:val="22"/>
                <w:szCs w:val="22"/>
              </w:rPr>
              <w:t xml:space="preserve">Цель должна подразумевать положительную динамику, </w:t>
            </w:r>
            <w:r w:rsidRPr="00370333">
              <w:rPr>
                <w:rFonts w:ascii="Cambria" w:hAnsi="Cambria"/>
                <w:b/>
                <w:i/>
                <w:sz w:val="22"/>
                <w:szCs w:val="22"/>
              </w:rPr>
              <w:t>изменение каких-либо измеримых показателей</w:t>
            </w:r>
            <w:r w:rsidRPr="00370333">
              <w:rPr>
                <w:rFonts w:ascii="Cambria" w:hAnsi="Cambria"/>
                <w:i/>
                <w:sz w:val="22"/>
                <w:szCs w:val="22"/>
              </w:rPr>
              <w:t xml:space="preserve"> в лучшую сторону.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Задачи проекта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 xml:space="preserve">Указываются </w:t>
            </w:r>
            <w:r w:rsidRPr="00370333">
              <w:rPr>
                <w:rFonts w:ascii="Cambria" w:eastAsia="Calibri" w:hAnsi="Cambria" w:cs="Times New Roman"/>
                <w:b/>
                <w:i/>
              </w:rPr>
              <w:t>основные задачи</w:t>
            </w:r>
            <w:r w:rsidRPr="00370333">
              <w:rPr>
                <w:rFonts w:ascii="Cambria" w:eastAsia="Calibri" w:hAnsi="Cambria" w:cs="Times New Roman"/>
                <w:i/>
              </w:rPr>
              <w:t xml:space="preserve"> проекта, реализация которых ведет к достижению поставленной цели проекта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 xml:space="preserve">Краткое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 xml:space="preserve">описание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проекта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Cs/>
                <w:i/>
                <w:color w:val="002060"/>
              </w:rPr>
            </w:pPr>
            <w:r w:rsidRPr="00370333">
              <w:rPr>
                <w:rFonts w:ascii="Cambria" w:eastAsia="Calibri" w:hAnsi="Cambria" w:cs="Times New Roman"/>
                <w:bCs/>
                <w:i/>
                <w:color w:val="002060"/>
              </w:rPr>
              <w:t>(решаемая проблема / идея / суть проекта)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 xml:space="preserve">Кратко (ориентировочно 1000 – 1500 знаков) описывается </w:t>
            </w:r>
            <w:r w:rsidRPr="00370333">
              <w:rPr>
                <w:rFonts w:ascii="Cambria" w:eastAsia="Calibri" w:hAnsi="Cambria" w:cs="Times New Roman"/>
                <w:b/>
                <w:i/>
              </w:rPr>
              <w:t>основная идея</w:t>
            </w:r>
            <w:r w:rsidRPr="00370333">
              <w:rPr>
                <w:rFonts w:ascii="Cambria" w:eastAsia="Calibri" w:hAnsi="Cambria" w:cs="Times New Roman"/>
                <w:i/>
              </w:rPr>
              <w:t>, отражающая содержание проекта.</w:t>
            </w:r>
          </w:p>
          <w:p w:rsidR="00370333" w:rsidRPr="00370333" w:rsidRDefault="00370333" w:rsidP="009B1F1B">
            <w:pPr>
              <w:spacing w:after="0"/>
              <w:ind w:firstLine="386"/>
              <w:jc w:val="both"/>
              <w:rPr>
                <w:rFonts w:ascii="Calibri" w:eastAsia="Calibri" w:hAnsi="Calibri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bCs/>
                <w:i/>
                <w:color w:val="000000"/>
              </w:rPr>
              <w:t>Указывается характер проекта, его направленность на получение новых (в масштабе университета) результатов и (или) соответствующее изменение (модернизация / разработка и внедрение новых) основных или обеспечивающих бизнес-процессов.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 xml:space="preserve">Сроки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реализации проекта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>Указывается срок начала и срок завершения проекта.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/>
                <w:i/>
              </w:rPr>
            </w:pPr>
            <w:r w:rsidRPr="00370333">
              <w:rPr>
                <w:rFonts w:ascii="Cambria" w:eastAsia="Calibri" w:hAnsi="Cambria" w:cs="Times New Roman"/>
                <w:b/>
                <w:i/>
              </w:rPr>
              <w:t>Например:</w:t>
            </w:r>
          </w:p>
          <w:p w:rsidR="00370333" w:rsidRPr="00370333" w:rsidRDefault="00370333" w:rsidP="009B1F1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40" w:hanging="283"/>
              <w:contextualSpacing w:val="0"/>
              <w:jc w:val="both"/>
              <w:rPr>
                <w:rFonts w:ascii="Cambria" w:eastAsia="Calibri" w:hAnsi="Cambria" w:cs="Times New Roman"/>
                <w:i/>
                <w:lang w:eastAsia="ru-RU"/>
              </w:rPr>
            </w:pP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>01.0</w:t>
            </w:r>
            <w:r w:rsidRPr="00370333">
              <w:rPr>
                <w:rFonts w:ascii="Cambria" w:hAnsi="Cambria"/>
                <w:i/>
                <w:lang w:eastAsia="ru-RU"/>
              </w:rPr>
              <w:t>6</w:t>
            </w: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>.201</w:t>
            </w:r>
            <w:r w:rsidRPr="00370333">
              <w:rPr>
                <w:rFonts w:ascii="Cambria" w:hAnsi="Cambria"/>
                <w:i/>
                <w:lang w:eastAsia="ru-RU"/>
              </w:rPr>
              <w:t>8</w:t>
            </w: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 xml:space="preserve"> г. – 30.11.20</w:t>
            </w:r>
            <w:r w:rsidRPr="00370333">
              <w:rPr>
                <w:rFonts w:ascii="Cambria" w:hAnsi="Cambria"/>
                <w:i/>
                <w:lang w:eastAsia="ru-RU"/>
              </w:rPr>
              <w:t>19</w:t>
            </w:r>
            <w:r w:rsidRPr="00370333">
              <w:rPr>
                <w:rFonts w:ascii="Cambria" w:eastAsia="Calibri" w:hAnsi="Cambria" w:cs="Times New Roman"/>
                <w:i/>
                <w:lang w:eastAsia="ru-RU"/>
              </w:rPr>
              <w:t xml:space="preserve"> г.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Влияние на достижение  верхнеуровневых показателей Программы развития</w:t>
            </w:r>
          </w:p>
        </w:tc>
        <w:tc>
          <w:tcPr>
            <w:tcW w:w="6663" w:type="dxa"/>
            <w:gridSpan w:val="14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bCs/>
                <w:i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i/>
              </w:rPr>
              <w:t xml:space="preserve">В соответствии с Программой развития опорного университета </w:t>
            </w:r>
            <w:r w:rsidRPr="00370333">
              <w:rPr>
                <w:rFonts w:ascii="Cambria" w:eastAsia="Calibri" w:hAnsi="Cambria" w:cs="Times New Roman"/>
                <w:i/>
              </w:rPr>
              <w:t>указываются</w:t>
            </w:r>
            <w:r w:rsidRPr="00370333">
              <w:rPr>
                <w:rFonts w:ascii="Cambria" w:eastAsia="Calibri" w:hAnsi="Cambria" w:cs="Times New Roman"/>
                <w:b/>
                <w:i/>
              </w:rPr>
              <w:t xml:space="preserve"> верхнеуровневые показатели, </w:t>
            </w:r>
            <w:r w:rsidRPr="00370333">
              <w:rPr>
                <w:rFonts w:ascii="Cambria" w:eastAsia="Calibri" w:hAnsi="Cambria" w:cs="Times New Roman"/>
                <w:i/>
              </w:rPr>
              <w:t>выполнение которых будет обеспечено за счет реализации проекта</w:t>
            </w:r>
            <w:r w:rsidRPr="00370333">
              <w:rPr>
                <w:rFonts w:ascii="Cambria" w:eastAsia="Calibri" w:hAnsi="Cambria" w:cs="Times New Roman"/>
                <w:bCs/>
                <w:i/>
                <w:color w:val="002060"/>
              </w:rPr>
              <w:t>: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>Общая численность студентов, обучающихся по программам бакалавриата, специалитета, магистратуры по очной форме обучения, чел.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  <w:color w:val="000000"/>
                <w:kern w:val="24"/>
              </w:rPr>
            </w:pP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lastRenderedPageBreak/>
              <w:t>Доходы вуза из всех источников, млн. руб.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  <w:color w:val="000000"/>
                <w:kern w:val="24"/>
              </w:rPr>
            </w:pP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>Количество УГСН, по которым реализуются образовательные программы, шт.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  <w:color w:val="000000"/>
                <w:kern w:val="24"/>
              </w:rPr>
            </w:pP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>Удельный вес численности обучающихся (приведенного контингента) по программам магистратуры, подготовки научно-педагогических кадров в аспирантуре в общей численности приведенного контингента, обучающихся по основным образовательным программам высшего образования, %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  <w:color w:val="000000"/>
                <w:kern w:val="24"/>
              </w:rPr>
            </w:pP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>Объем НИОКР в расчете на 1 НПР, тыс. руб.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  <w:color w:val="000000"/>
                <w:kern w:val="24"/>
              </w:rPr>
            </w:pP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>Число публикаций организации, индексируемых в информационно-аналитической системе научного цитирования Web of Science, в расчете на 100 НПР, числ.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  <w:color w:val="000000"/>
                <w:kern w:val="24"/>
              </w:rPr>
            </w:pP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 xml:space="preserve">Число публикаций организации, индексируемых в информационно-аналитической системе научного цитирования </w:t>
            </w:r>
            <w:r w:rsidRPr="00370333">
              <w:rPr>
                <w:rFonts w:ascii="Cambria" w:eastAsia="Calibri" w:hAnsi="Cambria" w:cs="Times New Roman"/>
                <w:color w:val="000000"/>
                <w:kern w:val="24"/>
                <w:lang w:val="en-US"/>
              </w:rPr>
              <w:t>Scopus</w:t>
            </w: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>, в расчете на 100 НПР, числ.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  <w:color w:val="000000"/>
                <w:kern w:val="24"/>
              </w:rPr>
            </w:pPr>
            <w:r w:rsidRPr="00370333">
              <w:rPr>
                <w:rFonts w:ascii="Cambria" w:eastAsia="Calibri" w:hAnsi="Cambria" w:cs="Times New Roman"/>
              </w:rPr>
              <w:t xml:space="preserve">Количество научных журналов, включенных в </w:t>
            </w:r>
            <w:r w:rsidRPr="00370333">
              <w:rPr>
                <w:rFonts w:ascii="Cambria" w:eastAsia="Calibri" w:hAnsi="Cambria" w:cs="Times New Roman"/>
                <w:lang w:val="en-US" w:bidi="en-US"/>
              </w:rPr>
              <w:t>Web</w:t>
            </w:r>
            <w:r w:rsidRPr="00370333">
              <w:rPr>
                <w:rFonts w:ascii="Cambria" w:eastAsia="Calibri" w:hAnsi="Cambria" w:cs="Times New Roman"/>
                <w:lang w:bidi="en-US"/>
              </w:rPr>
              <w:t xml:space="preserve"> </w:t>
            </w:r>
            <w:r w:rsidRPr="00370333">
              <w:rPr>
                <w:rFonts w:ascii="Cambria" w:eastAsia="Calibri" w:hAnsi="Cambria" w:cs="Times New Roman"/>
                <w:lang w:val="en-US" w:bidi="en-US"/>
              </w:rPr>
              <w:t>of</w:t>
            </w:r>
            <w:r w:rsidRPr="00370333">
              <w:rPr>
                <w:rFonts w:ascii="Cambria" w:eastAsia="Calibri" w:hAnsi="Cambria" w:cs="Times New Roman"/>
                <w:lang w:bidi="en-US"/>
              </w:rPr>
              <w:t xml:space="preserve"> </w:t>
            </w:r>
            <w:r w:rsidRPr="00370333">
              <w:rPr>
                <w:rFonts w:ascii="Cambria" w:eastAsia="Calibri" w:hAnsi="Cambria" w:cs="Times New Roman"/>
                <w:lang w:val="en-US" w:bidi="en-US"/>
              </w:rPr>
              <w:t>Science</w:t>
            </w:r>
            <w:r w:rsidRPr="00370333">
              <w:rPr>
                <w:rFonts w:ascii="Cambria" w:eastAsia="Calibri" w:hAnsi="Cambria" w:cs="Times New Roman"/>
                <w:lang w:bidi="en-US"/>
              </w:rPr>
              <w:t xml:space="preserve"> </w:t>
            </w:r>
            <w:r w:rsidRPr="00370333">
              <w:rPr>
                <w:rFonts w:ascii="Cambria" w:eastAsia="Calibri" w:hAnsi="Cambria" w:cs="Times New Roman"/>
                <w:lang w:val="en-US" w:bidi="en-US"/>
              </w:rPr>
              <w:t>Core</w:t>
            </w:r>
            <w:r w:rsidRPr="00370333">
              <w:rPr>
                <w:rFonts w:ascii="Cambria" w:eastAsia="Calibri" w:hAnsi="Cambria" w:cs="Times New Roman"/>
                <w:lang w:bidi="en-US"/>
              </w:rPr>
              <w:t xml:space="preserve"> </w:t>
            </w:r>
            <w:r w:rsidRPr="00370333">
              <w:rPr>
                <w:rFonts w:ascii="Cambria" w:eastAsia="Calibri" w:hAnsi="Cambria" w:cs="Times New Roman"/>
                <w:lang w:val="en-US" w:bidi="en-US"/>
              </w:rPr>
              <w:t>Collection</w:t>
            </w:r>
            <w:r w:rsidRPr="00370333">
              <w:rPr>
                <w:rFonts w:ascii="Cambria" w:eastAsia="Calibri" w:hAnsi="Cambria" w:cs="Times New Roman"/>
                <w:lang w:bidi="en-US"/>
              </w:rPr>
              <w:t xml:space="preserve"> </w:t>
            </w:r>
            <w:r w:rsidRPr="00370333">
              <w:rPr>
                <w:rFonts w:ascii="Cambria" w:eastAsia="Calibri" w:hAnsi="Cambria" w:cs="Times New Roman"/>
              </w:rPr>
              <w:t xml:space="preserve">или </w:t>
            </w:r>
            <w:r w:rsidRPr="00370333">
              <w:rPr>
                <w:rFonts w:ascii="Cambria" w:eastAsia="Calibri" w:hAnsi="Cambria" w:cs="Times New Roman"/>
                <w:lang w:val="en-US" w:bidi="en-US"/>
              </w:rPr>
              <w:t>Scopus</w:t>
            </w:r>
            <w:r w:rsidRPr="00370333">
              <w:rPr>
                <w:rFonts w:ascii="Cambria" w:eastAsia="Calibri" w:hAnsi="Cambria" w:cs="Times New Roman"/>
                <w:lang w:bidi="en-US"/>
              </w:rPr>
              <w:t>, шт.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Доля выпускников, трудоустроившихся в течение календарного года, следующего за годом выпуска, в субъекте Российской Федерации, на территории которого находится университет, в общей численности выпускников, обучавшихся по основным образовательным программам высшего образования, %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Удельный вес численности обучающихся (приведенного контингента) по проектно</w:t>
            </w:r>
            <w:r w:rsidRPr="00370333">
              <w:rPr>
                <w:rFonts w:ascii="Cambria" w:eastAsia="Calibri" w:hAnsi="Cambria" w:cs="Times New Roman"/>
              </w:rPr>
              <w:softHyphen/>
              <w:t>ориентированным образовательным программам инженерного, медицинского, социально- экономического, педагогического естественнонаучного и гуманитарного профилей, предполагающих командное выполнение проектов полного жизненного цикла, в общей численности обучающихся (приведенного контингента), %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Доходы от НИОКР (за исключением средств бюджетной системы Российской Федерации, государственных фондов поддержки науки) в расчете на одного НПР</w:t>
            </w:r>
            <w:r w:rsidRPr="00370333">
              <w:rPr>
                <w:rFonts w:ascii="Cambria" w:eastAsia="Calibri" w:hAnsi="Cambria" w:cs="Times New Roman"/>
                <w:color w:val="000000"/>
                <w:kern w:val="24"/>
              </w:rPr>
              <w:t>, тыс. руб.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Совокупный оборот малых инновационных предприятий, созданных при университете, млн. рублей</w:t>
            </w:r>
          </w:p>
          <w:p w:rsidR="00370333" w:rsidRPr="00370333" w:rsidRDefault="00370333" w:rsidP="009B1F1B">
            <w:pPr>
              <w:numPr>
                <w:ilvl w:val="0"/>
                <w:numId w:val="18"/>
              </w:numPr>
              <w:spacing w:after="0" w:line="240" w:lineRule="auto"/>
              <w:ind w:left="567" w:hanging="425"/>
              <w:rPr>
                <w:rFonts w:ascii="Cambria" w:eastAsia="Calibri" w:hAnsi="Cambria" w:cs="Times New Roman"/>
              </w:rPr>
            </w:pPr>
            <w:r w:rsidRPr="00370333">
              <w:rPr>
                <w:rFonts w:ascii="Cambria" w:eastAsia="Calibri" w:hAnsi="Cambria" w:cs="Times New Roman"/>
              </w:rPr>
              <w:t>Количество команд-резидентов бизнес-инкубаторов и технопарков университета, шт.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 xml:space="preserve">Результаты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 xml:space="preserve">и эффекты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от реализации проекта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 xml:space="preserve">Должно быть указано сформулированное в лаконичной форме </w:t>
            </w:r>
            <w:r w:rsidRPr="00370333">
              <w:rPr>
                <w:rFonts w:ascii="Cambria" w:eastAsia="Calibri" w:hAnsi="Cambria" w:cs="Times New Roman"/>
                <w:b/>
                <w:i/>
              </w:rPr>
              <w:t>наименование конкретных, измеримых результатов</w:t>
            </w:r>
            <w:r w:rsidRPr="00370333">
              <w:rPr>
                <w:rFonts w:ascii="Cambria" w:eastAsia="Calibri" w:hAnsi="Cambria" w:cs="Times New Roman"/>
                <w:i/>
              </w:rPr>
              <w:t>. В начале названия указывается термин, отражающий назначение результата (например, способ, конструкция, технология и др.) и измеримое значение результата, далее характеристика результата. Например, «контингент студентов в 100 человек, обучающихся по программе целевой подготовки».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 xml:space="preserve">Возможно </w:t>
            </w:r>
            <w:r w:rsidRPr="00370333">
              <w:rPr>
                <w:rFonts w:ascii="Cambria" w:eastAsia="Calibri" w:hAnsi="Cambria" w:cs="Times New Roman"/>
                <w:b/>
                <w:i/>
              </w:rPr>
              <w:t>сравнение результата с аналогичным текущим результатом</w:t>
            </w:r>
            <w:r w:rsidRPr="00370333">
              <w:rPr>
                <w:rFonts w:ascii="Cambria" w:eastAsia="Calibri" w:hAnsi="Cambria" w:cs="Times New Roman"/>
                <w:i/>
              </w:rPr>
              <w:t xml:space="preserve">. Например, «85% выпускников, трудоустроенных по специальности от общего количества </w:t>
            </w:r>
            <w:r w:rsidRPr="00370333">
              <w:rPr>
                <w:rFonts w:ascii="Cambria" w:eastAsia="Calibri" w:hAnsi="Cambria" w:cs="Times New Roman"/>
                <w:i/>
              </w:rPr>
              <w:lastRenderedPageBreak/>
              <w:t>выпускников по профилю подготовки, в сравнении с 40% (среднее значение за 2012-2015 годы)».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>При формулировании наименования результата следует использовать общепринятые термины.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2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>Если результат включает в себя другие результаты в качестве составных частей, то рекомендуется приводить их наименование.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2"/>
              <w:jc w:val="both"/>
              <w:rPr>
                <w:rFonts w:ascii="Cambria" w:eastAsia="Calibri" w:hAnsi="Cambria" w:cs="Times New Roman"/>
                <w:i/>
              </w:rPr>
            </w:pP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2"/>
              <w:jc w:val="both"/>
              <w:rPr>
                <w:rFonts w:ascii="Cambria" w:eastAsia="Calibri" w:hAnsi="Cambria" w:cs="Times New Roman"/>
                <w:b/>
                <w:i/>
                <w:u w:val="single"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 xml:space="preserve">Укажите результаты проекта </w:t>
            </w:r>
            <w:r w:rsidRPr="00370333">
              <w:rPr>
                <w:rFonts w:ascii="Cambria" w:eastAsia="Calibri" w:hAnsi="Cambria" w:cs="Times New Roman"/>
                <w:b/>
                <w:i/>
                <w:u w:val="single"/>
              </w:rPr>
              <w:t>к концу 2018 года</w:t>
            </w:r>
            <w:r w:rsidRPr="00370333">
              <w:rPr>
                <w:rFonts w:ascii="Cambria" w:eastAsia="Calibri" w:hAnsi="Cambria" w:cs="Times New Roman"/>
                <w:i/>
              </w:rPr>
              <w:t xml:space="preserve"> и </w:t>
            </w:r>
            <w:r w:rsidRPr="00370333">
              <w:rPr>
                <w:rFonts w:ascii="Cambria" w:eastAsia="Calibri" w:hAnsi="Cambria" w:cs="Times New Roman"/>
                <w:b/>
                <w:i/>
                <w:u w:val="single"/>
              </w:rPr>
              <w:t>к концу реализации проекта.</w:t>
            </w:r>
          </w:p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2"/>
              <w:jc w:val="both"/>
              <w:rPr>
                <w:rFonts w:ascii="Cambria" w:eastAsia="Calibri" w:hAnsi="Cambria" w:cs="Times New Roman"/>
                <w:i/>
              </w:rPr>
            </w:pP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 w:val="restart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145" w:firstLine="0"/>
              <w:jc w:val="both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 w:val="restart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Показатели эффективности реализации проекта</w:t>
            </w:r>
          </w:p>
        </w:tc>
        <w:tc>
          <w:tcPr>
            <w:tcW w:w="1303" w:type="dxa"/>
            <w:vMerge w:val="restart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/>
                <w:sz w:val="20"/>
                <w:szCs w:val="20"/>
              </w:rPr>
              <w:t>Наименование показателя</w:t>
            </w:r>
            <w:r w:rsidRPr="00370333">
              <w:rPr>
                <w:rFonts w:ascii="Cambria" w:hAnsi="Cambria"/>
                <w:b/>
                <w:sz w:val="20"/>
                <w:szCs w:val="20"/>
              </w:rPr>
              <w:br/>
            </w:r>
          </w:p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70333">
              <w:rPr>
                <w:rFonts w:ascii="Cambria" w:hAnsi="Cambria"/>
                <w:i/>
                <w:sz w:val="20"/>
                <w:szCs w:val="20"/>
              </w:rPr>
              <w:t>*(могут быть указаны дополнительные показатели дорожной карты ПР)</w:t>
            </w:r>
          </w:p>
        </w:tc>
        <w:tc>
          <w:tcPr>
            <w:tcW w:w="1176" w:type="dxa"/>
            <w:gridSpan w:val="2"/>
            <w:vMerge w:val="restart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/>
                <w:sz w:val="20"/>
                <w:szCs w:val="20"/>
              </w:rPr>
              <w:t>Фактическое значение показателя на начало реализации</w:t>
            </w:r>
          </w:p>
        </w:tc>
        <w:tc>
          <w:tcPr>
            <w:tcW w:w="4184" w:type="dxa"/>
            <w:gridSpan w:val="11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/>
                <w:sz w:val="20"/>
                <w:szCs w:val="20"/>
              </w:rPr>
              <w:t>Целевые значения показателя по годам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</w:p>
        </w:tc>
        <w:tc>
          <w:tcPr>
            <w:tcW w:w="1303" w:type="dxa"/>
            <w:vMerge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93" w:type="dxa"/>
            <w:gridSpan w:val="3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3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/>
                <w:sz w:val="20"/>
                <w:szCs w:val="20"/>
              </w:rPr>
              <w:t>20</w:t>
            </w:r>
            <w:r w:rsidRPr="00370333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1047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/>
                <w:sz w:val="20"/>
                <w:szCs w:val="20"/>
              </w:rPr>
              <w:t>202</w:t>
            </w:r>
            <w:r w:rsidRPr="00370333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</w:p>
        </w:tc>
        <w:tc>
          <w:tcPr>
            <w:tcW w:w="1303" w:type="dxa"/>
            <w:vMerge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 xml:space="preserve">1 полугодие </w:t>
            </w:r>
          </w:p>
        </w:tc>
        <w:tc>
          <w:tcPr>
            <w:tcW w:w="57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>2 полугодие</w:t>
            </w: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 xml:space="preserve">1 полугодие </w:t>
            </w:r>
          </w:p>
        </w:tc>
        <w:tc>
          <w:tcPr>
            <w:tcW w:w="497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>2 полугодие</w:t>
            </w: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 xml:space="preserve">1 полугодие </w:t>
            </w:r>
          </w:p>
        </w:tc>
        <w:tc>
          <w:tcPr>
            <w:tcW w:w="49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>2 полугодие</w:t>
            </w:r>
          </w:p>
        </w:tc>
        <w:tc>
          <w:tcPr>
            <w:tcW w:w="523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 xml:space="preserve">1 полугодие </w:t>
            </w:r>
          </w:p>
        </w:tc>
        <w:tc>
          <w:tcPr>
            <w:tcW w:w="524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70333">
              <w:rPr>
                <w:rFonts w:ascii="Cambria" w:eastAsia="Calibri" w:hAnsi="Cambria" w:cs="Times New Roman"/>
                <w:sz w:val="16"/>
                <w:szCs w:val="16"/>
              </w:rPr>
              <w:t>2 полугодие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</w:p>
        </w:tc>
        <w:tc>
          <w:tcPr>
            <w:tcW w:w="1303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17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</w:p>
        </w:tc>
        <w:tc>
          <w:tcPr>
            <w:tcW w:w="1303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17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</w:p>
        </w:tc>
        <w:tc>
          <w:tcPr>
            <w:tcW w:w="1303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17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ind w:firstLine="440"/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370333" w:rsidRPr="00370333" w:rsidRDefault="00370333" w:rsidP="003703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Оценка экономической (коммерческой) эффективности проекта</w:t>
            </w:r>
          </w:p>
        </w:tc>
        <w:tc>
          <w:tcPr>
            <w:tcW w:w="6663" w:type="dxa"/>
            <w:gridSpan w:val="14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>Анализ финансовых результатов проекта, их соответствие ожиданиям участников проекта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Влияние проекта на развитие университета</w:t>
            </w:r>
          </w:p>
        </w:tc>
        <w:tc>
          <w:tcPr>
            <w:tcW w:w="6663" w:type="dxa"/>
            <w:gridSpan w:val="14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>Опишите кратко (тезисно), как реализация проекта положительно повлияет на развитие университета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 xml:space="preserve">Влияние проекта на социально-экономическое развитие региона </w:t>
            </w:r>
          </w:p>
        </w:tc>
        <w:tc>
          <w:tcPr>
            <w:tcW w:w="6663" w:type="dxa"/>
            <w:gridSpan w:val="14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>Опишите кратко (тезисно), как реализация проекта положительно повлияет на социально-экономическое развитие региона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Руководитель проекта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tabs>
                <w:tab w:val="left" w:pos="1080"/>
              </w:tabs>
              <w:spacing w:after="0"/>
              <w:ind w:firstLine="440"/>
              <w:jc w:val="both"/>
              <w:rPr>
                <w:rFonts w:ascii="Cambria" w:eastAsia="Calibri" w:hAnsi="Cambria" w:cs="Times New Roman"/>
                <w:i/>
              </w:rPr>
            </w:pPr>
            <w:r w:rsidRPr="00370333">
              <w:rPr>
                <w:rFonts w:ascii="Cambria" w:eastAsia="Calibri" w:hAnsi="Cambria" w:cs="Times New Roman"/>
                <w:i/>
              </w:rPr>
              <w:t xml:space="preserve">Указывается фамилия и инициалы </w:t>
            </w:r>
            <w:r w:rsidRPr="00370333">
              <w:rPr>
                <w:rFonts w:ascii="Cambria" w:eastAsia="Calibri" w:hAnsi="Cambria" w:cs="Times New Roman"/>
                <w:b/>
                <w:i/>
              </w:rPr>
              <w:t>руководителя проекта</w:t>
            </w:r>
            <w:r w:rsidRPr="00370333">
              <w:rPr>
                <w:rFonts w:ascii="Cambria" w:eastAsia="Calibri" w:hAnsi="Cambria" w:cs="Times New Roman"/>
                <w:i/>
              </w:rPr>
              <w:t>, должность руководителя проекта</w:t>
            </w:r>
          </w:p>
        </w:tc>
      </w:tr>
      <w:tr w:rsidR="00370333" w:rsidRPr="00370333" w:rsidTr="009B1F1B">
        <w:trPr>
          <w:trHeight w:val="530"/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numPr>
                <w:ilvl w:val="0"/>
                <w:numId w:val="15"/>
              </w:numPr>
              <w:spacing w:after="0" w:line="240" w:lineRule="auto"/>
              <w:ind w:left="52" w:firstLine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Ресурсы проекта</w:t>
            </w:r>
          </w:p>
        </w:tc>
        <w:tc>
          <w:tcPr>
            <w:tcW w:w="3651" w:type="dxa"/>
            <w:gridSpan w:val="7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Наименование</w:t>
            </w:r>
          </w:p>
        </w:tc>
        <w:tc>
          <w:tcPr>
            <w:tcW w:w="3012" w:type="dxa"/>
            <w:gridSpan w:val="7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Наличие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17.1.</w: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Кадровые</w:t>
            </w:r>
          </w:p>
        </w:tc>
        <w:tc>
          <w:tcPr>
            <w:tcW w:w="3651" w:type="dxa"/>
            <w:gridSpan w:val="7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Указывается состав и количество ответственных исполнителей проекта. Например:</w:t>
            </w:r>
          </w:p>
          <w:p w:rsidR="00370333" w:rsidRPr="00370333" w:rsidRDefault="00370333" w:rsidP="009B1F1B">
            <w:pPr>
              <w:numPr>
                <w:ilvl w:val="0"/>
                <w:numId w:val="17"/>
              </w:numPr>
              <w:tabs>
                <w:tab w:val="clear" w:pos="720"/>
                <w:tab w:val="num" w:pos="314"/>
              </w:tabs>
              <w:spacing w:after="0" w:line="240" w:lineRule="auto"/>
              <w:ind w:left="314" w:hanging="314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руководители отделов,</w:t>
            </w:r>
          </w:p>
          <w:p w:rsidR="00370333" w:rsidRPr="00370333" w:rsidRDefault="00370333" w:rsidP="009B1F1B">
            <w:pPr>
              <w:numPr>
                <w:ilvl w:val="0"/>
                <w:numId w:val="17"/>
              </w:numPr>
              <w:tabs>
                <w:tab w:val="clear" w:pos="720"/>
                <w:tab w:val="num" w:pos="314"/>
              </w:tabs>
              <w:spacing w:after="0" w:line="240" w:lineRule="auto"/>
              <w:ind w:left="314" w:hanging="314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сотрудники службы проректора по учебной работе (5 человек)</w:t>
            </w:r>
          </w:p>
          <w:p w:rsidR="00370333" w:rsidRPr="00370333" w:rsidRDefault="00370333" w:rsidP="009B1F1B">
            <w:pPr>
              <w:numPr>
                <w:ilvl w:val="0"/>
                <w:numId w:val="17"/>
              </w:numPr>
              <w:tabs>
                <w:tab w:val="clear" w:pos="720"/>
                <w:tab w:val="num" w:pos="314"/>
              </w:tabs>
              <w:spacing w:after="0" w:line="240" w:lineRule="auto"/>
              <w:ind w:left="314" w:hanging="314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lastRenderedPageBreak/>
              <w:t xml:space="preserve">заведующие кафедрами института, </w:t>
            </w:r>
          </w:p>
          <w:p w:rsidR="00370333" w:rsidRPr="00370333" w:rsidRDefault="00370333" w:rsidP="009B1F1B">
            <w:pPr>
              <w:numPr>
                <w:ilvl w:val="0"/>
                <w:numId w:val="17"/>
              </w:numPr>
              <w:tabs>
                <w:tab w:val="clear" w:pos="720"/>
                <w:tab w:val="num" w:pos="314"/>
              </w:tabs>
              <w:spacing w:after="0" w:line="240" w:lineRule="auto"/>
              <w:ind w:left="314" w:hanging="314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сотрудники из числа ППС (12 человек).</w:t>
            </w:r>
          </w:p>
        </w:tc>
        <w:tc>
          <w:tcPr>
            <w:tcW w:w="3012" w:type="dxa"/>
            <w:gridSpan w:val="7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lastRenderedPageBreak/>
              <w:t>Указываются варианты: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 xml:space="preserve">«+»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наличие квалифицированных кадров для реализации проекта.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lastRenderedPageBreak/>
              <w:t>«+/–»</w:t>
            </w:r>
            <w:r w:rsidRPr="00370333">
              <w:rPr>
                <w:rFonts w:ascii="Cambria" w:eastAsia="Calibri" w:hAnsi="Cambria" w:cs="Times New Roman"/>
                <w:color w:val="000000"/>
              </w:rPr>
              <w:t xml:space="preserve">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необходимости дополнительного привлечения квалифицированных кадров / необходимость повышения квалификации кадров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>«–»</w:t>
            </w:r>
            <w:r w:rsidRPr="00370333">
              <w:rPr>
                <w:rFonts w:ascii="Cambria" w:eastAsia="Calibri" w:hAnsi="Cambria" w:cs="Times New Roman"/>
                <w:color w:val="000000"/>
              </w:rPr>
              <w:t xml:space="preserve">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отсутствие квалифицированных кадров, требуемых для реализации проекта, необходимость привлечения кадров со стороны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lastRenderedPageBreak/>
              <w:t>17.2.</w: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Информационные ресурсы</w:t>
            </w:r>
          </w:p>
        </w:tc>
        <w:tc>
          <w:tcPr>
            <w:tcW w:w="3651" w:type="dxa"/>
            <w:gridSpan w:val="7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Указываются наименования информационных ресурсов (специальное программное обеспечение, базы данных, другие информационные источники) необходимых для реализации проекта.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 xml:space="preserve">В случае отсутствия необходимости в информационных ресурсах, указывается формулировка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 xml:space="preserve"> «Не требуются»</w:t>
            </w:r>
          </w:p>
        </w:tc>
        <w:tc>
          <w:tcPr>
            <w:tcW w:w="3012" w:type="dxa"/>
            <w:gridSpan w:val="7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Указываются варианты: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 xml:space="preserve">«+»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наличие информационных ресурсов, требуемых для реализации проекта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 xml:space="preserve">«+/–»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необходимость приобретения (получения платного доступа) к отдельным информационным ресурсам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 xml:space="preserve">«–»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отсутствие требуемых информационных ресурсов, необходимость их приобретения в полном объеме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17.3.</w: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Материально-технические ресурсы</w:t>
            </w:r>
          </w:p>
        </w:tc>
        <w:tc>
          <w:tcPr>
            <w:tcW w:w="3651" w:type="dxa"/>
            <w:gridSpan w:val="7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Указываются наименования материально-технических ресурсов по видам (оборудование, оргтехника, комплектующие, сырье и материалы, канцтовары) необходимые для реализации проекта.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В случае отсутствия необходимости в материально-</w:t>
            </w:r>
            <w:r w:rsidRPr="00370333">
              <w:rPr>
                <w:rFonts w:ascii="Cambria" w:eastAsia="Calibri" w:hAnsi="Cambria" w:cs="Times New Roman"/>
                <w:i/>
                <w:color w:val="000000"/>
              </w:rPr>
              <w:lastRenderedPageBreak/>
              <w:t xml:space="preserve">технических ресурсах, указывается формулировка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 xml:space="preserve"> </w:t>
            </w:r>
            <w:r w:rsidRPr="00370333">
              <w:rPr>
                <w:rFonts w:ascii="Cambria" w:eastAsia="Calibri" w:hAnsi="Cambria" w:cs="Times New Roman"/>
                <w:b/>
                <w:color w:val="000000"/>
              </w:rPr>
              <w:t>«Не требуются»</w:t>
            </w:r>
          </w:p>
        </w:tc>
        <w:tc>
          <w:tcPr>
            <w:tcW w:w="3012" w:type="dxa"/>
            <w:gridSpan w:val="7"/>
            <w:vAlign w:val="center"/>
          </w:tcPr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lastRenderedPageBreak/>
              <w:t>Указываются варианты: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 xml:space="preserve">«+»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наличия материально-технических ресурсов, требуемых для реализации проекта.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 xml:space="preserve">«+/–»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 xml:space="preserve">необходимость </w:t>
            </w:r>
            <w:r w:rsidRPr="00370333">
              <w:rPr>
                <w:rFonts w:ascii="Cambria" w:eastAsia="Calibri" w:hAnsi="Cambria" w:cs="Times New Roman"/>
                <w:color w:val="000000"/>
              </w:rPr>
              <w:lastRenderedPageBreak/>
              <w:t>приобретения отдельных видов (позиций).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>«–»</w:t>
            </w:r>
            <w:r w:rsidRPr="00370333">
              <w:rPr>
                <w:rFonts w:ascii="Cambria" w:eastAsia="Calibri" w:hAnsi="Cambria" w:cs="Times New Roman"/>
                <w:color w:val="000000"/>
              </w:rPr>
              <w:t xml:space="preserve">  </w:t>
            </w:r>
          </w:p>
          <w:p w:rsidR="00370333" w:rsidRPr="00370333" w:rsidRDefault="00370333" w:rsidP="009B1F1B">
            <w:pPr>
              <w:spacing w:after="0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отсутствие требуемых материально-технических ресурсов, необходимость их приобретения в полном объеме.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 w:val="restart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lastRenderedPageBreak/>
              <w:t>17.4.</w:t>
            </w:r>
          </w:p>
        </w:tc>
        <w:tc>
          <w:tcPr>
            <w:tcW w:w="2569" w:type="dxa"/>
            <w:vMerge w:val="restart"/>
            <w:shd w:val="clear" w:color="auto" w:fill="DAEEF3"/>
            <w:vAlign w:val="center"/>
          </w:tcPr>
          <w:p w:rsidR="00370333" w:rsidRPr="00370333" w:rsidRDefault="00370333" w:rsidP="00370333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Финансовые,</w:t>
            </w:r>
          </w:p>
          <w:p w:rsidR="00370333" w:rsidRPr="00370333" w:rsidRDefault="00370333" w:rsidP="00370333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bCs/>
                <w:color w:val="002060"/>
              </w:rPr>
              <w:t>тыс. рублей,</w:t>
            </w:r>
          </w:p>
          <w:p w:rsidR="00370333" w:rsidRPr="00370333" w:rsidRDefault="00370333" w:rsidP="00370333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  <w:t>в том числе:</w:t>
            </w:r>
          </w:p>
          <w:p w:rsidR="00370333" w:rsidRPr="00370333" w:rsidRDefault="00370333" w:rsidP="00370333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2060"/>
              </w:rPr>
            </w:pPr>
            <w:r w:rsidRPr="00370333">
              <w:rPr>
                <w:rFonts w:ascii="Cambria" w:eastAsia="Calibri" w:hAnsi="Cambria" w:cs="Times New Roman"/>
                <w:i/>
                <w:sz w:val="20"/>
                <w:szCs w:val="20"/>
              </w:rPr>
              <w:t>(Указывается суммарное финансирование проекта)</w:t>
            </w:r>
          </w:p>
        </w:tc>
        <w:tc>
          <w:tcPr>
            <w:tcW w:w="6663" w:type="dxa"/>
            <w:gridSpan w:val="14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370333">
              <w:rPr>
                <w:rFonts w:ascii="Cambria" w:eastAsia="Calibri" w:hAnsi="Cambria" w:cs="Times New Roman"/>
                <w:b/>
                <w:color w:val="000000"/>
              </w:rPr>
              <w:t>Объем финансирования проекта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по годам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/>
            <w:shd w:val="clear" w:color="auto" w:fill="DAEEF3"/>
            <w:vAlign w:val="center"/>
          </w:tcPr>
          <w:p w:rsidR="00370333" w:rsidRPr="00370333" w:rsidRDefault="00370333" w:rsidP="00370333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206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70333" w:rsidRPr="00370333" w:rsidRDefault="00370333" w:rsidP="00370333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20</w:t>
            </w:r>
            <w:r>
              <w:rPr>
                <w:rFonts w:ascii="Cambria" w:eastAsia="Calibri" w:hAnsi="Cambria" w:cs="Times New Roman"/>
                <w:i/>
                <w:color w:val="000000"/>
              </w:rPr>
              <w:t>__</w:t>
            </w:r>
          </w:p>
        </w:tc>
        <w:tc>
          <w:tcPr>
            <w:tcW w:w="1701" w:type="dxa"/>
            <w:gridSpan w:val="3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201</w:t>
            </w:r>
            <w:r w:rsidRPr="00370333">
              <w:rPr>
                <w:rFonts w:ascii="Cambria" w:hAnsi="Cambria"/>
                <w:i/>
                <w:color w:val="000000"/>
              </w:rPr>
              <w:t>9</w:t>
            </w:r>
          </w:p>
        </w:tc>
        <w:tc>
          <w:tcPr>
            <w:tcW w:w="1559" w:type="dxa"/>
            <w:gridSpan w:val="5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20</w:t>
            </w:r>
            <w:r w:rsidRPr="00370333">
              <w:rPr>
                <w:rFonts w:ascii="Cambria" w:hAnsi="Cambria"/>
                <w:i/>
                <w:color w:val="000000"/>
              </w:rPr>
              <w:t>20</w:t>
            </w:r>
          </w:p>
        </w:tc>
        <w:tc>
          <w:tcPr>
            <w:tcW w:w="1614" w:type="dxa"/>
            <w:gridSpan w:val="4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i/>
                <w:color w:val="000000"/>
              </w:rPr>
              <w:t>202</w:t>
            </w:r>
            <w:r w:rsidRPr="00370333">
              <w:rPr>
                <w:rFonts w:ascii="Cambria" w:hAnsi="Cambria"/>
                <w:i/>
                <w:color w:val="000000"/>
              </w:rPr>
              <w:t>1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Merge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</w:p>
        </w:tc>
        <w:tc>
          <w:tcPr>
            <w:tcW w:w="2569" w:type="dxa"/>
            <w:vMerge/>
            <w:shd w:val="clear" w:color="auto" w:fill="DAEEF3"/>
            <w:vAlign w:val="center"/>
          </w:tcPr>
          <w:p w:rsidR="00370333" w:rsidRPr="00370333" w:rsidRDefault="00370333" w:rsidP="00370333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206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701" w:type="dxa"/>
            <w:gridSpan w:val="3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559" w:type="dxa"/>
            <w:gridSpan w:val="5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614" w:type="dxa"/>
            <w:gridSpan w:val="4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17.4.1.</w: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370333">
            <w:pPr>
              <w:spacing w:after="0" w:line="240" w:lineRule="auto"/>
              <w:ind w:left="52"/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  <w:t>из средств бюджета Программы развития ТГУ</w:t>
            </w:r>
          </w:p>
        </w:tc>
        <w:tc>
          <w:tcPr>
            <w:tcW w:w="1789" w:type="dxa"/>
            <w:gridSpan w:val="2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701" w:type="dxa"/>
            <w:gridSpan w:val="3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559" w:type="dxa"/>
            <w:gridSpan w:val="5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614" w:type="dxa"/>
            <w:gridSpan w:val="4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17.4.2.</w: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370333">
            <w:pPr>
              <w:spacing w:after="0" w:line="240" w:lineRule="auto"/>
              <w:ind w:left="52"/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  <w:t>из средств из бюджета структурного подразделения</w:t>
            </w:r>
          </w:p>
          <w:p w:rsidR="00370333" w:rsidRPr="00370333" w:rsidRDefault="00370333" w:rsidP="00370333">
            <w:pPr>
              <w:spacing w:after="0" w:line="240" w:lineRule="auto"/>
              <w:ind w:left="52"/>
              <w:rPr>
                <w:rFonts w:ascii="Cambria" w:eastAsia="Calibri" w:hAnsi="Cambria" w:cs="Times New Roman"/>
                <w:bCs/>
                <w:i/>
                <w:color w:val="002060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Cs/>
                <w:i/>
                <w:color w:val="002060"/>
                <w:sz w:val="20"/>
                <w:szCs w:val="20"/>
              </w:rPr>
              <w:t>(института / кафедры / управления и т.п.)</w:t>
            </w:r>
          </w:p>
          <w:p w:rsidR="00370333" w:rsidRPr="00370333" w:rsidRDefault="00370333" w:rsidP="00370333">
            <w:pPr>
              <w:spacing w:after="0" w:line="240" w:lineRule="auto"/>
              <w:ind w:left="52"/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i/>
                <w:sz w:val="20"/>
                <w:szCs w:val="20"/>
              </w:rPr>
              <w:t>Указывается наименование  источника средств – бюджет структурного подразделения</w:t>
            </w:r>
          </w:p>
        </w:tc>
        <w:tc>
          <w:tcPr>
            <w:tcW w:w="1789" w:type="dxa"/>
            <w:gridSpan w:val="2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701" w:type="dxa"/>
            <w:gridSpan w:val="3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559" w:type="dxa"/>
            <w:gridSpan w:val="5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614" w:type="dxa"/>
            <w:gridSpan w:val="4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</w:tr>
      <w:tr w:rsidR="00370333" w:rsidRPr="00370333" w:rsidTr="009B1F1B">
        <w:trPr>
          <w:jc w:val="center"/>
        </w:trPr>
        <w:tc>
          <w:tcPr>
            <w:tcW w:w="1085" w:type="dxa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2060"/>
              </w:rPr>
            </w:pPr>
            <w:r w:rsidRPr="00370333">
              <w:rPr>
                <w:rFonts w:ascii="Cambria" w:eastAsia="Calibri" w:hAnsi="Cambria" w:cs="Times New Roman"/>
                <w:b/>
                <w:color w:val="002060"/>
              </w:rPr>
              <w:t>17.4.3.</w: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370333" w:rsidRPr="00370333" w:rsidRDefault="00370333" w:rsidP="00370333">
            <w:pPr>
              <w:spacing w:after="0" w:line="240" w:lineRule="auto"/>
              <w:ind w:left="52"/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  <w:t>из средств внешнего финансирования</w:t>
            </w:r>
          </w:p>
          <w:p w:rsidR="00370333" w:rsidRPr="00370333" w:rsidRDefault="00370333" w:rsidP="00370333">
            <w:pPr>
              <w:spacing w:after="0" w:line="240" w:lineRule="auto"/>
              <w:ind w:left="52"/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</w:pPr>
            <w:r w:rsidRPr="00370333">
              <w:rPr>
                <w:rFonts w:ascii="Cambria" w:eastAsia="Calibri" w:hAnsi="Cambria" w:cs="Times New Roman"/>
                <w:bCs/>
                <w:color w:val="002060"/>
                <w:sz w:val="20"/>
                <w:szCs w:val="20"/>
              </w:rPr>
              <w:t>(</w:t>
            </w:r>
            <w:r w:rsidRPr="00370333">
              <w:rPr>
                <w:rFonts w:ascii="Cambria" w:eastAsia="Calibri" w:hAnsi="Cambria" w:cs="Times New Roman"/>
                <w:i/>
                <w:sz w:val="20"/>
                <w:szCs w:val="20"/>
              </w:rPr>
              <w:t>Указывается наименование  источника средств внешнего финансирования (гранты, хозяйственные договора, средства спонсоров, меценатов и т.п.)</w:t>
            </w:r>
          </w:p>
        </w:tc>
        <w:tc>
          <w:tcPr>
            <w:tcW w:w="1789" w:type="dxa"/>
            <w:gridSpan w:val="2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701" w:type="dxa"/>
            <w:gridSpan w:val="3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559" w:type="dxa"/>
            <w:gridSpan w:val="5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  <w:tc>
          <w:tcPr>
            <w:tcW w:w="1614" w:type="dxa"/>
            <w:gridSpan w:val="4"/>
            <w:vAlign w:val="center"/>
          </w:tcPr>
          <w:p w:rsidR="00370333" w:rsidRPr="00370333" w:rsidRDefault="00370333" w:rsidP="009B1F1B">
            <w:pPr>
              <w:spacing w:after="0"/>
              <w:jc w:val="center"/>
              <w:rPr>
                <w:rFonts w:ascii="Cambria" w:eastAsia="Calibri" w:hAnsi="Cambria" w:cs="Times New Roman"/>
                <w:i/>
                <w:color w:val="000000"/>
              </w:rPr>
            </w:pPr>
            <w:r w:rsidRPr="00370333">
              <w:rPr>
                <w:rFonts w:ascii="Cambria" w:eastAsia="Calibri" w:hAnsi="Cambria" w:cs="Times New Roman"/>
                <w:color w:val="000000"/>
              </w:rPr>
              <w:t>…</w:t>
            </w:r>
          </w:p>
        </w:tc>
      </w:tr>
    </w:tbl>
    <w:p w:rsidR="00370333" w:rsidRDefault="00370333" w:rsidP="00370333">
      <w:pPr>
        <w:rPr>
          <w:rFonts w:ascii="Cambria" w:eastAsia="Calibri" w:hAnsi="Cambria" w:cs="Times New Roman"/>
          <w:b/>
          <w:caps/>
          <w:sz w:val="28"/>
        </w:rPr>
      </w:pPr>
      <w:r>
        <w:rPr>
          <w:rFonts w:ascii="Cambria" w:eastAsia="Calibri" w:hAnsi="Cambria" w:cs="Times New Roman"/>
          <w:b/>
          <w:caps/>
          <w:sz w:val="28"/>
        </w:rPr>
        <w:br w:type="page"/>
      </w:r>
    </w:p>
    <w:p w:rsidR="00370333" w:rsidRDefault="00370333" w:rsidP="00370333">
      <w:pPr>
        <w:jc w:val="center"/>
        <w:rPr>
          <w:rFonts w:ascii="Cambria" w:hAnsi="Cambria"/>
          <w:b/>
          <w:sz w:val="28"/>
          <w:lang w:val="en-US"/>
        </w:rPr>
        <w:sectPr w:rsidR="00370333" w:rsidSect="00A64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9D7" w:rsidRDefault="003B49D7" w:rsidP="003B49D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B021F3" w:rsidRPr="00DE1EA9" w:rsidRDefault="00B021F3" w:rsidP="002E08BD">
      <w:pPr>
        <w:spacing w:after="0"/>
        <w:jc w:val="center"/>
        <w:rPr>
          <w:rFonts w:ascii="Times New Roman" w:hAnsi="Times New Roman" w:cs="Times New Roman"/>
          <w:b/>
        </w:rPr>
      </w:pPr>
      <w:r w:rsidRPr="00DE1EA9">
        <w:rPr>
          <w:rFonts w:ascii="Times New Roman" w:hAnsi="Times New Roman" w:cs="Times New Roman"/>
          <w:b/>
        </w:rPr>
        <w:t>Оценочный лист экспертизы заявки на конкурс проектов Программы развития ТГУ</w:t>
      </w:r>
    </w:p>
    <w:p w:rsidR="00D4190D" w:rsidRDefault="00D4190D" w:rsidP="002E08BD">
      <w:pPr>
        <w:spacing w:after="0"/>
        <w:rPr>
          <w:rFonts w:ascii="Times New Roman" w:hAnsi="Times New Roman" w:cs="Times New Roman"/>
        </w:rPr>
      </w:pPr>
      <w:r w:rsidRPr="00DE1EA9">
        <w:rPr>
          <w:rFonts w:ascii="Times New Roman" w:hAnsi="Times New Roman" w:cs="Times New Roman"/>
        </w:rPr>
        <w:t xml:space="preserve">Член </w:t>
      </w:r>
      <w:r w:rsidR="0017407D" w:rsidRPr="00DE1EA9">
        <w:rPr>
          <w:rFonts w:ascii="Times New Roman" w:hAnsi="Times New Roman" w:cs="Times New Roman"/>
        </w:rPr>
        <w:t>группы стратегического планирования ___</w:t>
      </w:r>
      <w:r w:rsidRPr="00DE1EA9">
        <w:rPr>
          <w:rFonts w:ascii="Times New Roman" w:hAnsi="Times New Roman" w:cs="Times New Roman"/>
        </w:rPr>
        <w:t>_________________________________________________________</w:t>
      </w:r>
    </w:p>
    <w:p w:rsidR="002E08BD" w:rsidRPr="00DE1EA9" w:rsidRDefault="002E08BD" w:rsidP="002E08BD">
      <w:pPr>
        <w:spacing w:after="0"/>
        <w:rPr>
          <w:rFonts w:ascii="Times New Roman" w:hAnsi="Times New Roman" w:cs="Times New Roman"/>
        </w:rPr>
      </w:pPr>
    </w:p>
    <w:tbl>
      <w:tblPr>
        <w:tblStyle w:val="a9"/>
        <w:tblW w:w="15478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2551"/>
        <w:gridCol w:w="2269"/>
        <w:gridCol w:w="2694"/>
        <w:gridCol w:w="2125"/>
        <w:gridCol w:w="1336"/>
      </w:tblGrid>
      <w:tr w:rsidR="00DE1EA9" w:rsidRPr="002E08BD" w:rsidTr="002E08BD">
        <w:tc>
          <w:tcPr>
            <w:tcW w:w="675" w:type="dxa"/>
          </w:tcPr>
          <w:p w:rsidR="00DE1EA9" w:rsidRPr="00C679FF" w:rsidRDefault="00DE1EA9" w:rsidP="002E0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9FF">
              <w:rPr>
                <w:rFonts w:ascii="Times New Roman" w:hAnsi="Times New Roman" w:cs="Times New Roman"/>
                <w:b/>
                <w:sz w:val="20"/>
                <w:szCs w:val="20"/>
              </w:rPr>
              <w:t>№ заявки</w:t>
            </w:r>
          </w:p>
        </w:tc>
        <w:tc>
          <w:tcPr>
            <w:tcW w:w="1276" w:type="dxa"/>
          </w:tcPr>
          <w:p w:rsidR="00DE1EA9" w:rsidRPr="00C679FF" w:rsidRDefault="00DE1EA9" w:rsidP="009D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9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2552" w:type="dxa"/>
          </w:tcPr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на достижение верхнеуровневого показателя Прог</w:t>
            </w:r>
            <w:r w:rsidR="00C679FF">
              <w:rPr>
                <w:rFonts w:ascii="Times New Roman" w:hAnsi="Times New Roman" w:cs="Times New Roman"/>
                <w:b/>
                <w:sz w:val="20"/>
                <w:szCs w:val="20"/>
              </w:rPr>
              <w:t>раммы развития (прямое влияние)</w:t>
            </w:r>
          </w:p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0 баллов – если нет прямого влияния на достижение верхнеуровневого показателя,</w:t>
            </w:r>
          </w:p>
          <w:p w:rsidR="00DE1EA9" w:rsidRPr="002E08BD" w:rsidRDefault="00DE1EA9" w:rsidP="00DE1EA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по 1 баллу (за каждый верхнеуровневый показатель)  при наличии прямого  влияния на достижение верхнеуровневого показателя (до 5 баллов)</w:t>
            </w:r>
          </w:p>
        </w:tc>
        <w:tc>
          <w:tcPr>
            <w:tcW w:w="2551" w:type="dxa"/>
          </w:tcPr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на достижение дополнительного показателя дорожной карты Прог</w:t>
            </w:r>
            <w:r w:rsidR="00C679FF">
              <w:rPr>
                <w:rFonts w:ascii="Times New Roman" w:hAnsi="Times New Roman" w:cs="Times New Roman"/>
                <w:b/>
                <w:sz w:val="20"/>
                <w:szCs w:val="20"/>
              </w:rPr>
              <w:t>раммы развития (прямое влияние)</w:t>
            </w:r>
          </w:p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1EA9" w:rsidRPr="002E08BD" w:rsidRDefault="00DE1EA9" w:rsidP="00DE1EA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0 баллов – если нет прямого влияния на достижение дополнительного показателя,</w:t>
            </w:r>
          </w:p>
          <w:p w:rsidR="00DE1EA9" w:rsidRPr="002E08BD" w:rsidRDefault="00DE1EA9" w:rsidP="00DE1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по 1 баллу (за каждый дополнительный показатель)  при наличии прямого  влияния на достижение дополнительного показателя (до 5 баллов)</w:t>
            </w:r>
          </w:p>
        </w:tc>
        <w:tc>
          <w:tcPr>
            <w:tcW w:w="2269" w:type="dxa"/>
          </w:tcPr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b/>
                <w:sz w:val="20"/>
                <w:szCs w:val="20"/>
              </w:rPr>
              <w:t>Влияние на город, регион и/или основны</w:t>
            </w:r>
            <w:r w:rsidR="00C679FF">
              <w:rPr>
                <w:rFonts w:ascii="Times New Roman" w:hAnsi="Times New Roman" w:cs="Times New Roman"/>
                <w:b/>
                <w:sz w:val="20"/>
                <w:szCs w:val="20"/>
              </w:rPr>
              <w:t>е направления деятельности  ТГУ</w:t>
            </w:r>
          </w:p>
          <w:p w:rsidR="00DE1EA9" w:rsidRPr="002E08BD" w:rsidRDefault="00DE1EA9" w:rsidP="009D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1EA9" w:rsidRPr="002E08BD" w:rsidRDefault="00DE1EA9" w:rsidP="009D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0 баллов – нет влияния на город, регион, основные направления деятельности ТГУ,</w:t>
            </w:r>
          </w:p>
          <w:p w:rsidR="002E08BD" w:rsidRPr="002E08BD" w:rsidRDefault="002E08BD" w:rsidP="002E0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2 балла – есть влияние на город, регион, основн</w:t>
            </w:r>
            <w:r w:rsidR="00C679FF">
              <w:rPr>
                <w:rFonts w:ascii="Times New Roman" w:hAnsi="Times New Roman" w:cs="Times New Roman"/>
                <w:sz w:val="20"/>
                <w:szCs w:val="20"/>
              </w:rPr>
              <w:t>ые направления деятельности ТГУ</w:t>
            </w:r>
          </w:p>
          <w:p w:rsidR="00DE1EA9" w:rsidRPr="002E08BD" w:rsidRDefault="00DE1EA9" w:rsidP="009D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b/>
                <w:sz w:val="20"/>
                <w:szCs w:val="20"/>
              </w:rPr>
              <w:t>Позиционирование и продвижение ТГУ и Тольятти на уровне феде</w:t>
            </w:r>
            <w:r w:rsidR="00C679FF">
              <w:rPr>
                <w:rFonts w:ascii="Times New Roman" w:hAnsi="Times New Roman" w:cs="Times New Roman"/>
                <w:b/>
                <w:sz w:val="20"/>
                <w:szCs w:val="20"/>
              </w:rPr>
              <w:t>ральной и региональной повесток</w:t>
            </w:r>
          </w:p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8BD" w:rsidRPr="002E08BD" w:rsidRDefault="002E08BD" w:rsidP="002E0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0 баллов – проект не предполагает позиционирование и продвижение ТГУ и Тольятти на уровне федеральной и региональной повесток,</w:t>
            </w:r>
          </w:p>
          <w:p w:rsidR="00DE1EA9" w:rsidRPr="002E08BD" w:rsidRDefault="002E08BD" w:rsidP="00C67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2 балла – проект предполагает позиционирование и продвижение ТГУ и Тольятти на уровне феде</w:t>
            </w:r>
            <w:r w:rsidR="00C679FF">
              <w:rPr>
                <w:rFonts w:ascii="Times New Roman" w:hAnsi="Times New Roman" w:cs="Times New Roman"/>
                <w:sz w:val="20"/>
                <w:szCs w:val="20"/>
              </w:rPr>
              <w:t>ральной и региональной повесток</w:t>
            </w:r>
          </w:p>
        </w:tc>
        <w:tc>
          <w:tcPr>
            <w:tcW w:w="2125" w:type="dxa"/>
          </w:tcPr>
          <w:p w:rsidR="00DE1EA9" w:rsidRPr="002E08BD" w:rsidRDefault="00DE1EA9" w:rsidP="009D23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b/>
                <w:sz w:val="20"/>
                <w:szCs w:val="20"/>
              </w:rPr>
              <w:t>Прямая или косвенная коммерческая отдач</w:t>
            </w:r>
            <w:r w:rsidR="00C679F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DE1EA9" w:rsidRPr="002E08BD" w:rsidRDefault="00DE1EA9" w:rsidP="009D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1EA9" w:rsidRPr="002E08BD" w:rsidRDefault="00DE1EA9" w:rsidP="009D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8BD" w:rsidRPr="002E08BD" w:rsidRDefault="002E08BD" w:rsidP="009D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0 баллов – проект затратный,</w:t>
            </w:r>
          </w:p>
          <w:p w:rsidR="002E08BD" w:rsidRPr="002E08BD" w:rsidRDefault="002E08BD" w:rsidP="009D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1 балл – проект имеет косвенную коммерческую отдачу,</w:t>
            </w:r>
          </w:p>
          <w:p w:rsidR="002E08BD" w:rsidRPr="002E08BD" w:rsidRDefault="002E08BD" w:rsidP="009D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5 баллов – проект доходный</w:t>
            </w:r>
          </w:p>
        </w:tc>
        <w:tc>
          <w:tcPr>
            <w:tcW w:w="1336" w:type="dxa"/>
          </w:tcPr>
          <w:p w:rsidR="002E08BD" w:rsidRPr="002E08BD" w:rsidRDefault="002E08BD" w:rsidP="002E0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DE1EA9" w:rsidRPr="002E08BD" w:rsidRDefault="00DE1EA9" w:rsidP="009D23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E08BD" w:rsidRPr="002E08BD" w:rsidTr="002E08BD">
        <w:tc>
          <w:tcPr>
            <w:tcW w:w="675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i/>
                <w:sz w:val="20"/>
                <w:szCs w:val="20"/>
              </w:rPr>
              <w:t>Поставьте оценку и укажите, на какой именно верхнеуровневый показатель влияет проект.</w:t>
            </w:r>
          </w:p>
        </w:tc>
        <w:tc>
          <w:tcPr>
            <w:tcW w:w="2551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i/>
                <w:sz w:val="20"/>
                <w:szCs w:val="20"/>
              </w:rPr>
              <w:t>Поставьте оценку и укажите, на какой именно показатель влияет проект.</w:t>
            </w:r>
          </w:p>
        </w:tc>
        <w:tc>
          <w:tcPr>
            <w:tcW w:w="2269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i/>
                <w:sz w:val="20"/>
                <w:szCs w:val="20"/>
              </w:rPr>
              <w:t>Поставьте оценку и укажите, какое влияние будет иметь проект.</w:t>
            </w:r>
          </w:p>
        </w:tc>
        <w:tc>
          <w:tcPr>
            <w:tcW w:w="2694" w:type="dxa"/>
          </w:tcPr>
          <w:p w:rsidR="002E08BD" w:rsidRPr="002E08BD" w:rsidRDefault="002E08BD" w:rsidP="002E08B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Поставьте оценку и укажите, в чем будет выражаться позиционирование и продвижение. </w:t>
            </w:r>
          </w:p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i/>
                <w:sz w:val="20"/>
                <w:szCs w:val="20"/>
              </w:rPr>
              <w:t>Поставьте оценку и укажите, какую коммерческую отдачу имеет проект.</w:t>
            </w:r>
          </w:p>
        </w:tc>
        <w:tc>
          <w:tcPr>
            <w:tcW w:w="1336" w:type="dxa"/>
          </w:tcPr>
          <w:p w:rsidR="002E08BD" w:rsidRPr="002E08BD" w:rsidRDefault="002E08BD" w:rsidP="008530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Суммируйте баллы по критериям оценки проекта и поставьте итоговый балл.  </w:t>
            </w:r>
          </w:p>
        </w:tc>
      </w:tr>
      <w:tr w:rsidR="002E08BD" w:rsidRPr="002E08BD" w:rsidTr="002E08BD">
        <w:tc>
          <w:tcPr>
            <w:tcW w:w="675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B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6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E08BD" w:rsidRPr="002E08BD" w:rsidRDefault="002E08BD" w:rsidP="00B43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8BD" w:rsidRDefault="002E08BD" w:rsidP="002E08BD">
      <w:pPr>
        <w:spacing w:after="0"/>
        <w:rPr>
          <w:rFonts w:ascii="Times New Roman" w:hAnsi="Times New Roman" w:cs="Times New Roman"/>
        </w:rPr>
      </w:pPr>
    </w:p>
    <w:p w:rsidR="00D4190D" w:rsidRDefault="00D4190D" w:rsidP="002E08BD">
      <w:pPr>
        <w:spacing w:after="0"/>
        <w:rPr>
          <w:rFonts w:ascii="Times New Roman" w:hAnsi="Times New Roman" w:cs="Times New Roman"/>
        </w:rPr>
      </w:pPr>
      <w:r w:rsidRPr="002E08BD">
        <w:rPr>
          <w:rFonts w:ascii="Times New Roman" w:hAnsi="Times New Roman" w:cs="Times New Roman"/>
        </w:rPr>
        <w:t>Подпись_________________________</w:t>
      </w:r>
    </w:p>
    <w:p w:rsidR="002E08BD" w:rsidRPr="002E08BD" w:rsidRDefault="002E08BD" w:rsidP="002E08BD">
      <w:pPr>
        <w:spacing w:after="0"/>
        <w:rPr>
          <w:rFonts w:ascii="Times New Roman" w:hAnsi="Times New Roman" w:cs="Times New Roman"/>
        </w:rPr>
      </w:pPr>
    </w:p>
    <w:p w:rsidR="007763C4" w:rsidRDefault="00D4190D" w:rsidP="002E08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08BD">
        <w:rPr>
          <w:rFonts w:ascii="Times New Roman" w:hAnsi="Times New Roman" w:cs="Times New Roman"/>
        </w:rPr>
        <w:t>Дата заполнения__________________</w:t>
      </w:r>
    </w:p>
    <w:p w:rsidR="00DF6A3B" w:rsidRDefault="00DF6A3B" w:rsidP="00DF6A3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DF6A3B" w:rsidRPr="00DF6A3B" w:rsidRDefault="00DF6A3B" w:rsidP="00DF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A3B">
        <w:rPr>
          <w:rFonts w:ascii="Times New Roman" w:hAnsi="Times New Roman" w:cs="Times New Roman"/>
          <w:b/>
          <w:sz w:val="24"/>
          <w:szCs w:val="24"/>
        </w:rPr>
        <w:t>Детализация проекта «Наименование проекта»</w:t>
      </w:r>
    </w:p>
    <w:tbl>
      <w:tblPr>
        <w:tblW w:w="1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27"/>
        <w:gridCol w:w="900"/>
        <w:gridCol w:w="643"/>
        <w:gridCol w:w="2129"/>
        <w:gridCol w:w="1800"/>
        <w:gridCol w:w="1559"/>
        <w:gridCol w:w="1296"/>
        <w:gridCol w:w="1465"/>
        <w:gridCol w:w="2232"/>
      </w:tblGrid>
      <w:tr w:rsidR="00DF6A3B" w:rsidRPr="005C6AFF" w:rsidTr="003F7742">
        <w:trPr>
          <w:jc w:val="center"/>
        </w:trPr>
        <w:tc>
          <w:tcPr>
            <w:tcW w:w="648" w:type="dxa"/>
            <w:vMerge w:val="restart"/>
            <w:vAlign w:val="center"/>
          </w:tcPr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6A3B">
              <w:rPr>
                <w:rFonts w:ascii="Cambria" w:hAnsi="Cambr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27" w:type="dxa"/>
            <w:vMerge w:val="restart"/>
            <w:vAlign w:val="center"/>
          </w:tcPr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6A3B">
              <w:rPr>
                <w:rFonts w:ascii="Cambria" w:hAnsi="Cambria"/>
                <w:b/>
                <w:bCs/>
                <w:sz w:val="20"/>
                <w:szCs w:val="20"/>
              </w:rPr>
              <w:t>Наименование мероприятия</w:t>
            </w:r>
            <w:r w:rsidRPr="00DF6A3B">
              <w:rPr>
                <w:rStyle w:val="af2"/>
                <w:rFonts w:ascii="Cambria" w:hAnsi="Cambria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43" w:type="dxa"/>
            <w:gridSpan w:val="2"/>
            <w:vAlign w:val="center"/>
          </w:tcPr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6A3B">
              <w:rPr>
                <w:rFonts w:ascii="Cambria" w:hAnsi="Cambria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129" w:type="dxa"/>
            <w:vMerge w:val="restart"/>
            <w:vAlign w:val="center"/>
          </w:tcPr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6A3B">
              <w:rPr>
                <w:rFonts w:ascii="Cambria" w:hAnsi="Cambria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F6A3B">
              <w:rPr>
                <w:rFonts w:ascii="Cambria" w:hAnsi="Cambria"/>
                <w:bCs/>
                <w:i/>
                <w:sz w:val="20"/>
                <w:szCs w:val="20"/>
              </w:rPr>
              <w:t>(Фамилия И.О., должность)</w:t>
            </w:r>
          </w:p>
        </w:tc>
        <w:tc>
          <w:tcPr>
            <w:tcW w:w="1800" w:type="dxa"/>
            <w:vMerge w:val="restart"/>
            <w:vAlign w:val="center"/>
          </w:tcPr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cyan"/>
              </w:rPr>
            </w:pPr>
            <w:r w:rsidRPr="00DF6A3B">
              <w:rPr>
                <w:rFonts w:ascii="Cambria" w:hAnsi="Cambria"/>
                <w:b/>
                <w:bCs/>
                <w:sz w:val="20"/>
                <w:szCs w:val="20"/>
              </w:rPr>
              <w:t xml:space="preserve">Внутренний заказчик – приемщик работ </w:t>
            </w:r>
            <w:r w:rsidRPr="00DF6A3B">
              <w:rPr>
                <w:rFonts w:ascii="Cambria" w:hAnsi="Cambria"/>
                <w:bCs/>
                <w:i/>
                <w:sz w:val="20"/>
                <w:szCs w:val="20"/>
              </w:rPr>
              <w:t>(Фамилия И.О., должность)</w:t>
            </w:r>
          </w:p>
        </w:tc>
        <w:tc>
          <w:tcPr>
            <w:tcW w:w="4320" w:type="dxa"/>
            <w:gridSpan w:val="3"/>
            <w:vAlign w:val="center"/>
          </w:tcPr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6A3B">
              <w:rPr>
                <w:rFonts w:ascii="Cambria" w:hAnsi="Cambria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2232" w:type="dxa"/>
            <w:vMerge w:val="restart"/>
            <w:vAlign w:val="center"/>
          </w:tcPr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6A3B">
              <w:rPr>
                <w:rFonts w:ascii="Cambria" w:hAnsi="Cambria"/>
                <w:b/>
                <w:bCs/>
                <w:sz w:val="20"/>
                <w:szCs w:val="20"/>
              </w:rPr>
              <w:t>Планируемый результат</w:t>
            </w:r>
          </w:p>
        </w:tc>
      </w:tr>
      <w:tr w:rsidR="00DF6A3B" w:rsidRPr="005C6AFF" w:rsidTr="00DF6A3B">
        <w:trPr>
          <w:cantSplit/>
          <w:trHeight w:val="1504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DF6A3B" w:rsidRPr="005C6AFF" w:rsidRDefault="00DF6A3B" w:rsidP="00DF6A3B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center"/>
          </w:tcPr>
          <w:p w:rsidR="00DF6A3B" w:rsidRPr="00DF6A3B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F6A3B">
              <w:rPr>
                <w:rFonts w:ascii="Cambria" w:hAnsi="Cambria"/>
                <w:b/>
                <w:bCs/>
                <w:sz w:val="16"/>
                <w:szCs w:val="16"/>
              </w:rPr>
              <w:t xml:space="preserve">Начала </w:t>
            </w:r>
          </w:p>
          <w:p w:rsidR="00DF6A3B" w:rsidRPr="00DF6A3B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</w:rPr>
            </w:pPr>
            <w:r w:rsidRPr="00DF6A3B">
              <w:rPr>
                <w:rFonts w:ascii="Cambria" w:hAnsi="Cambria"/>
                <w:bCs/>
                <w:i/>
                <w:sz w:val="16"/>
                <w:szCs w:val="16"/>
              </w:rPr>
              <w:t>(чч.мм.гг)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textDirection w:val="btLr"/>
            <w:vAlign w:val="center"/>
          </w:tcPr>
          <w:p w:rsidR="00DF6A3B" w:rsidRPr="00DF6A3B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F6A3B">
              <w:rPr>
                <w:rFonts w:ascii="Cambria" w:hAnsi="Cambria"/>
                <w:b/>
                <w:bCs/>
                <w:sz w:val="16"/>
                <w:szCs w:val="16"/>
              </w:rPr>
              <w:t xml:space="preserve">Завершения </w:t>
            </w:r>
            <w:r w:rsidRPr="00DF6A3B">
              <w:rPr>
                <w:rFonts w:ascii="Cambria" w:hAnsi="Cambria"/>
                <w:bCs/>
                <w:i/>
                <w:sz w:val="16"/>
                <w:szCs w:val="16"/>
              </w:rPr>
              <w:t>(чч.мм.гг)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6A3B" w:rsidRPr="005C6AFF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5C6AFF">
              <w:rPr>
                <w:rFonts w:ascii="Cambria" w:hAnsi="Cambria"/>
                <w:b/>
                <w:bCs/>
              </w:rPr>
              <w:t>Тип</w:t>
            </w:r>
          </w:p>
          <w:p w:rsidR="00DF6A3B" w:rsidRPr="00DF6A3B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DF6A3B">
              <w:rPr>
                <w:rFonts w:ascii="Cambria" w:hAnsi="Cambria"/>
                <w:i/>
                <w:sz w:val="16"/>
                <w:szCs w:val="16"/>
              </w:rPr>
              <w:t>(оборудование, материалы,  услуги по договорам, оплата труда по договорам)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DF6A3B" w:rsidRPr="005C6AFF" w:rsidDel="00D479CE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5C6AFF">
              <w:rPr>
                <w:rFonts w:ascii="Cambria" w:hAnsi="Cambria"/>
                <w:b/>
                <w:bCs/>
              </w:rPr>
              <w:t>Объем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DF6A3B" w:rsidRPr="005C6AFF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5C6AFF">
              <w:rPr>
                <w:rFonts w:ascii="Cambria" w:hAnsi="Cambria"/>
                <w:b/>
                <w:bCs/>
              </w:rPr>
              <w:t>Источник*</w:t>
            </w:r>
          </w:p>
          <w:p w:rsidR="00DF6A3B" w:rsidRPr="005C6AFF" w:rsidRDefault="00DF6A3B" w:rsidP="00DF6A3B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5C6AFF">
              <w:rPr>
                <w:rFonts w:ascii="Cambria" w:hAnsi="Cambria"/>
                <w:i/>
                <w:sz w:val="20"/>
              </w:rPr>
              <w:t>(У, И/К, В)</w:t>
            </w: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shd w:val="clear" w:color="auto" w:fill="99CCFF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5C6AFF">
              <w:rPr>
                <w:rFonts w:ascii="Cambria" w:hAnsi="Cambria"/>
                <w:b/>
                <w:bCs/>
                <w:lang w:val="en-US"/>
              </w:rPr>
              <w:t>1</w:t>
            </w:r>
          </w:p>
        </w:tc>
        <w:tc>
          <w:tcPr>
            <w:tcW w:w="15051" w:type="dxa"/>
            <w:gridSpan w:val="9"/>
            <w:shd w:val="clear" w:color="auto" w:fill="99CCFF"/>
            <w:vAlign w:val="center"/>
          </w:tcPr>
          <w:p w:rsidR="00DF6A3B" w:rsidRPr="005C6AFF" w:rsidRDefault="00DF6A3B" w:rsidP="003F7742">
            <w:pPr>
              <w:rPr>
                <w:rFonts w:ascii="Cambria" w:hAnsi="Cambria"/>
                <w:b/>
                <w:bCs/>
              </w:rPr>
            </w:pPr>
            <w:r w:rsidRPr="005C6AFF">
              <w:rPr>
                <w:rFonts w:ascii="Cambria" w:hAnsi="Cambria"/>
                <w:b/>
                <w:bCs/>
              </w:rPr>
              <w:t>Наименование задачи</w:t>
            </w:r>
            <w:r>
              <w:rPr>
                <w:rFonts w:ascii="Cambria" w:hAnsi="Cambria"/>
                <w:b/>
                <w:bCs/>
              </w:rPr>
              <w:t xml:space="preserve"> блока мероприятий ПР/задачи</w:t>
            </w:r>
            <w:r w:rsidRPr="005C6AFF">
              <w:rPr>
                <w:rFonts w:ascii="Cambria" w:hAnsi="Cambria"/>
                <w:b/>
                <w:bCs/>
              </w:rPr>
              <w:t xml:space="preserve"> 1</w:t>
            </w: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5C6AFF">
              <w:rPr>
                <w:rFonts w:ascii="Cambria" w:hAnsi="Cambria"/>
                <w:b/>
                <w:bCs/>
              </w:rPr>
              <w:t>1</w:t>
            </w:r>
            <w:r w:rsidRPr="005C6AFF">
              <w:rPr>
                <w:rFonts w:ascii="Cambria" w:hAnsi="Cambria"/>
                <w:b/>
                <w:bCs/>
                <w:lang w:val="en-US"/>
              </w:rPr>
              <w:t>.1.</w:t>
            </w:r>
          </w:p>
        </w:tc>
        <w:tc>
          <w:tcPr>
            <w:tcW w:w="3027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65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5C6AFF">
              <w:rPr>
                <w:rFonts w:ascii="Cambria" w:hAnsi="Cambria"/>
                <w:b/>
                <w:bCs/>
                <w:lang w:val="en-US"/>
              </w:rPr>
              <w:t>…</w:t>
            </w:r>
          </w:p>
        </w:tc>
        <w:tc>
          <w:tcPr>
            <w:tcW w:w="3027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65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shd w:val="clear" w:color="auto" w:fill="99CCFF"/>
            <w:vAlign w:val="center"/>
          </w:tcPr>
          <w:p w:rsidR="00DF6A3B" w:rsidRPr="00640462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5051" w:type="dxa"/>
            <w:gridSpan w:val="9"/>
            <w:shd w:val="clear" w:color="auto" w:fill="99CCFF"/>
            <w:vAlign w:val="center"/>
          </w:tcPr>
          <w:p w:rsidR="00DF6A3B" w:rsidRPr="005C6AFF" w:rsidRDefault="00DF6A3B" w:rsidP="003F7742">
            <w:pPr>
              <w:rPr>
                <w:rFonts w:ascii="Cambria" w:hAnsi="Cambria"/>
                <w:b/>
                <w:bCs/>
              </w:rPr>
            </w:pPr>
            <w:r w:rsidRPr="005C6AFF">
              <w:rPr>
                <w:rFonts w:ascii="Cambria" w:hAnsi="Cambria"/>
                <w:b/>
                <w:bCs/>
              </w:rPr>
              <w:t xml:space="preserve">Наименование </w:t>
            </w:r>
            <w:r>
              <w:rPr>
                <w:rFonts w:ascii="Cambria" w:hAnsi="Cambria"/>
                <w:b/>
                <w:bCs/>
              </w:rPr>
              <w:t>блока мероприятий ПР/</w:t>
            </w:r>
            <w:r w:rsidRPr="005C6AFF">
              <w:rPr>
                <w:rFonts w:ascii="Cambria" w:hAnsi="Cambria"/>
                <w:b/>
                <w:bCs/>
              </w:rPr>
              <w:t xml:space="preserve">задачи </w:t>
            </w:r>
            <w:r>
              <w:rPr>
                <w:rFonts w:ascii="Cambria" w:hAnsi="Cambria"/>
                <w:b/>
                <w:bCs/>
              </w:rPr>
              <w:t>2</w:t>
            </w: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5C6AFF">
              <w:rPr>
                <w:rFonts w:ascii="Cambria" w:hAnsi="Cambria"/>
                <w:b/>
                <w:bCs/>
                <w:lang w:val="en-US"/>
              </w:rPr>
              <w:t>2.1</w:t>
            </w:r>
          </w:p>
        </w:tc>
        <w:tc>
          <w:tcPr>
            <w:tcW w:w="3027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65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</w:tcPr>
          <w:p w:rsidR="00DF6A3B" w:rsidRDefault="00DF6A3B" w:rsidP="003F7742">
            <w:r w:rsidRPr="00545BDD">
              <w:rPr>
                <w:rFonts w:ascii="Cambria" w:hAnsi="Cambria"/>
                <w:b/>
                <w:bCs/>
                <w:lang w:val="en-US"/>
              </w:rPr>
              <w:t>…</w:t>
            </w:r>
          </w:p>
        </w:tc>
        <w:tc>
          <w:tcPr>
            <w:tcW w:w="3027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65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shd w:val="clear" w:color="auto" w:fill="99CCFF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N</w:t>
            </w:r>
            <w:r>
              <w:rPr>
                <w:rFonts w:ascii="Cambria" w:hAnsi="Cambria"/>
                <w:b/>
                <w:bCs/>
              </w:rPr>
              <w:t>.</w:t>
            </w:r>
            <w:r w:rsidRPr="005C6AFF">
              <w:rPr>
                <w:rFonts w:ascii="Cambria" w:hAnsi="Cambria"/>
                <w:b/>
                <w:bCs/>
                <w:lang w:val="en-US"/>
              </w:rPr>
              <w:t>1</w:t>
            </w:r>
          </w:p>
        </w:tc>
        <w:tc>
          <w:tcPr>
            <w:tcW w:w="15051" w:type="dxa"/>
            <w:gridSpan w:val="9"/>
            <w:shd w:val="clear" w:color="auto" w:fill="99CCFF"/>
            <w:vAlign w:val="center"/>
          </w:tcPr>
          <w:p w:rsidR="00DF6A3B" w:rsidRPr="008B10A2" w:rsidRDefault="00DF6A3B" w:rsidP="003F774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Наименование блока мероприятий ПР/задачи </w:t>
            </w:r>
            <w:r>
              <w:rPr>
                <w:rFonts w:ascii="Cambria" w:hAnsi="Cambria"/>
                <w:b/>
                <w:bCs/>
                <w:lang w:val="en-US"/>
              </w:rPr>
              <w:t>N</w:t>
            </w: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N</w:t>
            </w:r>
            <w:r w:rsidRPr="005C6AFF">
              <w:rPr>
                <w:rFonts w:ascii="Cambria" w:hAnsi="Cambria"/>
                <w:b/>
                <w:bCs/>
                <w:lang w:val="en-US"/>
              </w:rPr>
              <w:t>.1</w:t>
            </w:r>
          </w:p>
        </w:tc>
        <w:tc>
          <w:tcPr>
            <w:tcW w:w="3027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65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F6A3B" w:rsidRPr="005C6AFF" w:rsidTr="003F7742">
        <w:trPr>
          <w:cantSplit/>
          <w:trHeight w:val="445"/>
          <w:jc w:val="center"/>
        </w:trPr>
        <w:tc>
          <w:tcPr>
            <w:tcW w:w="648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5C6AFF">
              <w:rPr>
                <w:rFonts w:ascii="Cambria" w:hAnsi="Cambria"/>
                <w:b/>
                <w:bCs/>
                <w:lang w:val="en-US"/>
              </w:rPr>
              <w:t>…</w:t>
            </w:r>
          </w:p>
        </w:tc>
        <w:tc>
          <w:tcPr>
            <w:tcW w:w="3027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DF6A3B" w:rsidRPr="005C6AFF" w:rsidRDefault="00DF6A3B" w:rsidP="003F774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65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:rsidR="00DF6A3B" w:rsidRPr="005C6AFF" w:rsidRDefault="00DF6A3B" w:rsidP="003F774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DF6A3B" w:rsidRDefault="00DF6A3B" w:rsidP="00DF6A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F6A3B" w:rsidRPr="00DF6A3B" w:rsidRDefault="00DF6A3B" w:rsidP="00DF6A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6A3B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:rsidR="00DF6A3B" w:rsidRPr="00DF6A3B" w:rsidRDefault="00DF6A3B" w:rsidP="00DF6A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F6A3B">
        <w:rPr>
          <w:rFonts w:ascii="Times New Roman" w:hAnsi="Times New Roman" w:cs="Times New Roman"/>
          <w:i/>
          <w:sz w:val="20"/>
          <w:szCs w:val="20"/>
        </w:rPr>
        <w:t xml:space="preserve">Источники средств: </w:t>
      </w:r>
    </w:p>
    <w:p w:rsidR="00DF6A3B" w:rsidRPr="00DF6A3B" w:rsidRDefault="00DF6A3B" w:rsidP="00DF6A3B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DF6A3B">
        <w:rPr>
          <w:rFonts w:ascii="Times New Roman" w:hAnsi="Times New Roman" w:cs="Times New Roman"/>
          <w:i/>
          <w:sz w:val="20"/>
          <w:szCs w:val="20"/>
        </w:rPr>
        <w:t>У – фонд Программы развития ТГУ,</w:t>
      </w:r>
    </w:p>
    <w:p w:rsidR="00DF6A3B" w:rsidRPr="00DF6A3B" w:rsidRDefault="00DF6A3B" w:rsidP="00DF6A3B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DF6A3B">
        <w:rPr>
          <w:rFonts w:ascii="Times New Roman" w:hAnsi="Times New Roman" w:cs="Times New Roman"/>
          <w:i/>
          <w:sz w:val="20"/>
          <w:szCs w:val="20"/>
        </w:rPr>
        <w:t>И/К – средства структурного подразделения (управления / отдела / института / кафедры),</w:t>
      </w:r>
    </w:p>
    <w:p w:rsidR="00DF6A3B" w:rsidRPr="00DF6A3B" w:rsidRDefault="00DF6A3B" w:rsidP="00DF6A3B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DF6A3B">
        <w:rPr>
          <w:rFonts w:ascii="Times New Roman" w:hAnsi="Times New Roman" w:cs="Times New Roman"/>
          <w:i/>
          <w:sz w:val="20"/>
          <w:szCs w:val="20"/>
        </w:rPr>
        <w:t>В – внешние привлеченные средства.</w:t>
      </w:r>
    </w:p>
    <w:p w:rsidR="00DF6A3B" w:rsidRPr="00DF6A3B" w:rsidRDefault="00DF6A3B" w:rsidP="00DF6A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6A3B" w:rsidRDefault="00DF6A3B" w:rsidP="00DF6A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F6A3B" w:rsidSect="002E08B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DF6A3B">
        <w:rPr>
          <w:rFonts w:ascii="Times New Roman" w:hAnsi="Times New Roman" w:cs="Times New Roman"/>
          <w:sz w:val="20"/>
          <w:szCs w:val="20"/>
        </w:rPr>
        <w:t xml:space="preserve">Руководитель проекта: </w:t>
      </w:r>
      <w:r w:rsidRPr="00DF6A3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F6A3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F6A3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F6A3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F6A3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F6A3B">
        <w:rPr>
          <w:rFonts w:ascii="Times New Roman" w:hAnsi="Times New Roman" w:cs="Times New Roman"/>
          <w:sz w:val="20"/>
          <w:szCs w:val="20"/>
        </w:rPr>
        <w:t xml:space="preserve"> И.О. Фамилия</w:t>
      </w:r>
    </w:p>
    <w:p w:rsidR="003B49D7" w:rsidRDefault="003B49D7" w:rsidP="003B49D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F6A3B">
        <w:rPr>
          <w:rFonts w:ascii="Times New Roman" w:hAnsi="Times New Roman" w:cs="Times New Roman"/>
          <w:sz w:val="26"/>
          <w:szCs w:val="26"/>
        </w:rPr>
        <w:t>5</w:t>
      </w:r>
    </w:p>
    <w:p w:rsidR="00E80B86" w:rsidRDefault="00E80B86" w:rsidP="00E80B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заседания </w:t>
      </w:r>
      <w:r w:rsidR="00B130F7">
        <w:rPr>
          <w:rFonts w:ascii="Times New Roman" w:hAnsi="Times New Roman" w:cs="Times New Roman"/>
          <w:b/>
          <w:sz w:val="26"/>
          <w:szCs w:val="26"/>
        </w:rPr>
        <w:t>группы стратегического планирования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B86" w:rsidRDefault="00E80B86" w:rsidP="00E80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Дата_____________________________</w:t>
      </w:r>
    </w:p>
    <w:p w:rsidR="00E80B86" w:rsidRDefault="00E80B86" w:rsidP="00E80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130F7" w:rsidRPr="00B130F7">
        <w:rPr>
          <w:rFonts w:ascii="Times New Roman" w:hAnsi="Times New Roman" w:cs="Times New Roman"/>
          <w:sz w:val="26"/>
          <w:szCs w:val="26"/>
        </w:rPr>
        <w:t>группы стратегического планирования</w:t>
      </w:r>
      <w:r w:rsidR="00B130F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присутствовали</w:t>
      </w:r>
      <w:r w:rsidR="00B13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13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человек.</w:t>
      </w:r>
    </w:p>
    <w:p w:rsidR="00E80B86" w:rsidRDefault="00E80B86" w:rsidP="00E80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Поступило___________конкурсных заявок.</w:t>
      </w:r>
    </w:p>
    <w:p w:rsidR="00E80B86" w:rsidRDefault="00E80B86" w:rsidP="00E80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Поддержано___________конкурсных заявок.</w:t>
      </w:r>
    </w:p>
    <w:p w:rsidR="00E80B86" w:rsidRPr="00B130F7" w:rsidRDefault="00E80B86" w:rsidP="00E80B86">
      <w:pPr>
        <w:rPr>
          <w:rFonts w:ascii="Times New Roman" w:hAnsi="Times New Roman" w:cs="Times New Roman"/>
          <w:sz w:val="26"/>
          <w:szCs w:val="26"/>
        </w:rPr>
      </w:pPr>
      <w:r w:rsidRPr="00B130F7">
        <w:rPr>
          <w:rFonts w:ascii="Times New Roman" w:hAnsi="Times New Roman" w:cs="Times New Roman"/>
          <w:sz w:val="26"/>
          <w:szCs w:val="26"/>
        </w:rPr>
        <w:t xml:space="preserve">Итоги работы </w:t>
      </w:r>
      <w:r w:rsidR="00B130F7" w:rsidRPr="00B130F7">
        <w:rPr>
          <w:rFonts w:ascii="Times New Roman" w:hAnsi="Times New Roman" w:cs="Times New Roman"/>
          <w:sz w:val="26"/>
          <w:szCs w:val="26"/>
        </w:rPr>
        <w:t xml:space="preserve">группы стратегического планирования </w:t>
      </w:r>
      <w:r w:rsidRPr="00B130F7">
        <w:rPr>
          <w:rFonts w:ascii="Times New Roman" w:hAnsi="Times New Roman" w:cs="Times New Roman"/>
          <w:sz w:val="26"/>
          <w:szCs w:val="26"/>
        </w:rPr>
        <w:t>приведены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59"/>
        <w:gridCol w:w="1429"/>
        <w:gridCol w:w="1840"/>
        <w:gridCol w:w="1853"/>
        <w:gridCol w:w="1596"/>
        <w:gridCol w:w="1594"/>
      </w:tblGrid>
      <w:tr w:rsidR="00E80B86" w:rsidTr="00E80B86">
        <w:tc>
          <w:tcPr>
            <w:tcW w:w="1557" w:type="dxa"/>
          </w:tcPr>
          <w:p w:rsidR="00E80B86" w:rsidRDefault="00E80B86" w:rsidP="000B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130F7"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557" w:type="dxa"/>
          </w:tcPr>
          <w:p w:rsidR="00E80B86" w:rsidRDefault="00E80B86" w:rsidP="000B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B130F7"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  <w:tc>
          <w:tcPr>
            <w:tcW w:w="1557" w:type="dxa"/>
          </w:tcPr>
          <w:p w:rsidR="00E80B86" w:rsidRDefault="00E80B86" w:rsidP="000B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B130F7">
              <w:rPr>
                <w:rFonts w:ascii="Times New Roman" w:hAnsi="Times New Roman" w:cs="Times New Roman"/>
                <w:sz w:val="26"/>
                <w:szCs w:val="26"/>
              </w:rPr>
              <w:t>именование проекта</w:t>
            </w:r>
          </w:p>
        </w:tc>
        <w:tc>
          <w:tcPr>
            <w:tcW w:w="1558" w:type="dxa"/>
          </w:tcPr>
          <w:p w:rsidR="00E80B86" w:rsidRDefault="00B130F7" w:rsidP="000B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Институт, кафедра, структурное подразделение</w:t>
            </w:r>
          </w:p>
        </w:tc>
        <w:tc>
          <w:tcPr>
            <w:tcW w:w="1558" w:type="dxa"/>
          </w:tcPr>
          <w:p w:rsidR="00E80B86" w:rsidRDefault="00E80B86" w:rsidP="000B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выделяемых средств</w:t>
            </w:r>
          </w:p>
        </w:tc>
        <w:tc>
          <w:tcPr>
            <w:tcW w:w="1558" w:type="dxa"/>
          </w:tcPr>
          <w:p w:rsidR="00E80B86" w:rsidRDefault="00E80B86" w:rsidP="000B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голосования</w:t>
            </w:r>
          </w:p>
        </w:tc>
      </w:tr>
      <w:tr w:rsidR="00E80B86" w:rsidTr="00E80B86"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B86" w:rsidTr="00E80B86"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B86" w:rsidTr="00E80B86"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B86" w:rsidTr="00E80B86"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80B86" w:rsidRDefault="00E80B86" w:rsidP="00E80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323E" w:rsidRDefault="0077323E" w:rsidP="0077323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B86" w:rsidRDefault="00E80B86" w:rsidP="00E80B8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r w:rsidR="00B130F7">
        <w:rPr>
          <w:rFonts w:ascii="Times New Roman" w:hAnsi="Times New Roman" w:cs="Times New Roman"/>
          <w:sz w:val="26"/>
          <w:szCs w:val="26"/>
        </w:rPr>
        <w:t>ГСП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E80B86" w:rsidRPr="00E80B86" w:rsidRDefault="00E80B86" w:rsidP="00E80B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B130F7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(Подпись, ФИО)</w:t>
      </w:r>
    </w:p>
    <w:p w:rsidR="00B130F7" w:rsidRDefault="00B130F7" w:rsidP="00B130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ГСП_________________________________________</w:t>
      </w:r>
    </w:p>
    <w:p w:rsidR="00B130F7" w:rsidRPr="00E80B86" w:rsidRDefault="00B130F7" w:rsidP="00B130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(Подпись, ФИО)</w:t>
      </w:r>
    </w:p>
    <w:p w:rsidR="00B130F7" w:rsidRDefault="00B130F7" w:rsidP="00B130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ГСП_________________________________________</w:t>
      </w:r>
    </w:p>
    <w:p w:rsidR="00B130F7" w:rsidRPr="00E80B86" w:rsidRDefault="00B130F7" w:rsidP="00B130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(Подпись, ФИО)</w:t>
      </w:r>
    </w:p>
    <w:p w:rsidR="00B130F7" w:rsidRDefault="00B130F7" w:rsidP="00B130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ГСП_________________________________________</w:t>
      </w:r>
    </w:p>
    <w:p w:rsidR="00B130F7" w:rsidRPr="00E80B86" w:rsidRDefault="00B130F7" w:rsidP="00B130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(Подпись, ФИО)</w:t>
      </w:r>
    </w:p>
    <w:p w:rsidR="00B130F7" w:rsidRDefault="00B130F7" w:rsidP="00B130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ГСП_________________________________________</w:t>
      </w:r>
    </w:p>
    <w:p w:rsidR="00B130F7" w:rsidRPr="00E80B86" w:rsidRDefault="00B130F7" w:rsidP="00B130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(Подпись, ФИО)</w:t>
      </w:r>
    </w:p>
    <w:p w:rsidR="00B130F7" w:rsidRDefault="00B130F7" w:rsidP="00B130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ГСП_________________________________________</w:t>
      </w:r>
    </w:p>
    <w:p w:rsidR="00B130F7" w:rsidRDefault="00B130F7" w:rsidP="00B130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(Подпись, ФИО)</w:t>
      </w:r>
    </w:p>
    <w:sectPr w:rsidR="00B130F7" w:rsidSect="00A6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80" w:rsidRDefault="00D15E80" w:rsidP="0077323E">
      <w:pPr>
        <w:spacing w:after="0" w:line="240" w:lineRule="auto"/>
      </w:pPr>
      <w:r>
        <w:separator/>
      </w:r>
    </w:p>
  </w:endnote>
  <w:endnote w:type="continuationSeparator" w:id="0">
    <w:p w:rsidR="00D15E80" w:rsidRDefault="00D15E80" w:rsidP="0077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5126"/>
      <w:docPartObj>
        <w:docPartGallery w:val="Page Numbers (Bottom of Page)"/>
        <w:docPartUnique/>
      </w:docPartObj>
    </w:sdtPr>
    <w:sdtEndPr/>
    <w:sdtContent>
      <w:p w:rsidR="00D15E80" w:rsidRDefault="000C11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66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15E80" w:rsidRDefault="00D15E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80" w:rsidRDefault="00D15E80" w:rsidP="0077323E">
      <w:pPr>
        <w:spacing w:after="0" w:line="240" w:lineRule="auto"/>
      </w:pPr>
      <w:r>
        <w:separator/>
      </w:r>
    </w:p>
  </w:footnote>
  <w:footnote w:type="continuationSeparator" w:id="0">
    <w:p w:rsidR="00D15E80" w:rsidRDefault="00D15E80" w:rsidP="0077323E">
      <w:pPr>
        <w:spacing w:after="0" w:line="240" w:lineRule="auto"/>
      </w:pPr>
      <w:r>
        <w:continuationSeparator/>
      </w:r>
    </w:p>
  </w:footnote>
  <w:footnote w:id="1">
    <w:p w:rsidR="00D15E80" w:rsidRPr="00972996" w:rsidRDefault="00D15E80" w:rsidP="00502A0B">
      <w:pPr>
        <w:pStyle w:val="af0"/>
        <w:rPr>
          <w:rFonts w:ascii="Times New Roman" w:hAnsi="Times New Roman" w:cs="Times New Roman"/>
        </w:rPr>
      </w:pPr>
      <w:r w:rsidRPr="00972996">
        <w:rPr>
          <w:rStyle w:val="af2"/>
          <w:rFonts w:ascii="Times New Roman" w:hAnsi="Times New Roman" w:cs="Times New Roman"/>
        </w:rPr>
        <w:footnoteRef/>
      </w:r>
      <w:r w:rsidRPr="00972996">
        <w:rPr>
          <w:rFonts w:ascii="Times New Roman" w:hAnsi="Times New Roman" w:cs="Times New Roman"/>
        </w:rPr>
        <w:t xml:space="preserve"> заполняется о</w:t>
      </w:r>
      <w:r>
        <w:rPr>
          <w:rFonts w:ascii="Times New Roman" w:hAnsi="Times New Roman" w:cs="Times New Roman"/>
        </w:rPr>
        <w:t>тветственным секретарем конкурс</w:t>
      </w:r>
    </w:p>
  </w:footnote>
  <w:footnote w:id="2">
    <w:p w:rsidR="00DF6A3B" w:rsidRDefault="00DF6A3B" w:rsidP="00DF6A3B">
      <w:pPr>
        <w:pStyle w:val="af0"/>
      </w:pPr>
      <w:r>
        <w:rPr>
          <w:rStyle w:val="af2"/>
        </w:rPr>
        <w:footnoteRef/>
      </w:r>
      <w:r>
        <w:t xml:space="preserve"> Длительность мероприятия не может быть более 2 месяцев.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14D"/>
    <w:multiLevelType w:val="hybridMultilevel"/>
    <w:tmpl w:val="E8FC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7E22"/>
    <w:multiLevelType w:val="hybridMultilevel"/>
    <w:tmpl w:val="D00C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522"/>
    <w:multiLevelType w:val="multilevel"/>
    <w:tmpl w:val="174A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EF3061"/>
    <w:multiLevelType w:val="multilevel"/>
    <w:tmpl w:val="174A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165E4E"/>
    <w:multiLevelType w:val="multilevel"/>
    <w:tmpl w:val="174A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15C1D1C"/>
    <w:multiLevelType w:val="hybridMultilevel"/>
    <w:tmpl w:val="F92211E8"/>
    <w:lvl w:ilvl="0" w:tplc="076AEB3A">
      <w:start w:val="1"/>
      <w:numFmt w:val="bullet"/>
      <w:lvlText w:val="-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>
    <w:nsid w:val="19743CF3"/>
    <w:multiLevelType w:val="hybridMultilevel"/>
    <w:tmpl w:val="073E3A10"/>
    <w:lvl w:ilvl="0" w:tplc="0419000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16" w:hanging="360"/>
      </w:pPr>
      <w:rPr>
        <w:rFonts w:ascii="Wingdings" w:hAnsi="Wingdings" w:hint="default"/>
      </w:rPr>
    </w:lvl>
  </w:abstractNum>
  <w:abstractNum w:abstractNumId="7">
    <w:nsid w:val="31BF189D"/>
    <w:multiLevelType w:val="hybridMultilevel"/>
    <w:tmpl w:val="F030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31C1B"/>
    <w:multiLevelType w:val="hybridMultilevel"/>
    <w:tmpl w:val="94E49A18"/>
    <w:lvl w:ilvl="0" w:tplc="367A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80A9D"/>
    <w:multiLevelType w:val="hybridMultilevel"/>
    <w:tmpl w:val="CD78FC98"/>
    <w:lvl w:ilvl="0" w:tplc="945030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141DC6"/>
    <w:multiLevelType w:val="hybridMultilevel"/>
    <w:tmpl w:val="F4F8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85447"/>
    <w:multiLevelType w:val="multilevel"/>
    <w:tmpl w:val="E326CE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95507F"/>
    <w:multiLevelType w:val="hybridMultilevel"/>
    <w:tmpl w:val="AA6A52EA"/>
    <w:lvl w:ilvl="0" w:tplc="9C62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D1E41"/>
    <w:multiLevelType w:val="hybridMultilevel"/>
    <w:tmpl w:val="B7000AAE"/>
    <w:lvl w:ilvl="0" w:tplc="54A4AC44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B7800"/>
    <w:multiLevelType w:val="hybridMultilevel"/>
    <w:tmpl w:val="F0AA59F8"/>
    <w:lvl w:ilvl="0" w:tplc="076AEB3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A051DB"/>
    <w:multiLevelType w:val="hybridMultilevel"/>
    <w:tmpl w:val="E94A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61E39"/>
    <w:multiLevelType w:val="hybridMultilevel"/>
    <w:tmpl w:val="6FB28C78"/>
    <w:lvl w:ilvl="0" w:tplc="7B98E94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33D90"/>
    <w:multiLevelType w:val="hybridMultilevel"/>
    <w:tmpl w:val="7514EB82"/>
    <w:lvl w:ilvl="0" w:tplc="2A0C6CD0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D0E37"/>
    <w:multiLevelType w:val="hybridMultilevel"/>
    <w:tmpl w:val="26340A08"/>
    <w:lvl w:ilvl="0" w:tplc="9C62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676EF"/>
    <w:multiLevelType w:val="hybridMultilevel"/>
    <w:tmpl w:val="0CEC1F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02F238B"/>
    <w:multiLevelType w:val="multilevel"/>
    <w:tmpl w:val="174A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6EC34D3"/>
    <w:multiLevelType w:val="hybridMultilevel"/>
    <w:tmpl w:val="95EC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57618"/>
    <w:multiLevelType w:val="hybridMultilevel"/>
    <w:tmpl w:val="6E48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D7077"/>
    <w:multiLevelType w:val="hybridMultilevel"/>
    <w:tmpl w:val="CF14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9101D"/>
    <w:multiLevelType w:val="multilevel"/>
    <w:tmpl w:val="174A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16"/>
  </w:num>
  <w:num w:numId="5">
    <w:abstractNumId w:val="7"/>
  </w:num>
  <w:num w:numId="6">
    <w:abstractNumId w:val="22"/>
  </w:num>
  <w:num w:numId="7">
    <w:abstractNumId w:val="1"/>
  </w:num>
  <w:num w:numId="8">
    <w:abstractNumId w:val="23"/>
  </w:num>
  <w:num w:numId="9">
    <w:abstractNumId w:val="17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8"/>
  </w:num>
  <w:num w:numId="17">
    <w:abstractNumId w:val="9"/>
  </w:num>
  <w:num w:numId="18">
    <w:abstractNumId w:val="15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24"/>
  </w:num>
  <w:num w:numId="23">
    <w:abstractNumId w:val="3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4C"/>
    <w:rsid w:val="0000540D"/>
    <w:rsid w:val="0002592F"/>
    <w:rsid w:val="00030663"/>
    <w:rsid w:val="000328F9"/>
    <w:rsid w:val="000521A4"/>
    <w:rsid w:val="00061430"/>
    <w:rsid w:val="00063B3B"/>
    <w:rsid w:val="000737DE"/>
    <w:rsid w:val="0007721F"/>
    <w:rsid w:val="00092E4C"/>
    <w:rsid w:val="000946B5"/>
    <w:rsid w:val="000A2D0F"/>
    <w:rsid w:val="000A4B65"/>
    <w:rsid w:val="000B19BC"/>
    <w:rsid w:val="000B7AB4"/>
    <w:rsid w:val="000C11DA"/>
    <w:rsid w:val="000C5F15"/>
    <w:rsid w:val="000C6E98"/>
    <w:rsid w:val="000E04B2"/>
    <w:rsid w:val="000E0B7A"/>
    <w:rsid w:val="000F1426"/>
    <w:rsid w:val="0010366E"/>
    <w:rsid w:val="001434C4"/>
    <w:rsid w:val="00147DD1"/>
    <w:rsid w:val="0017407D"/>
    <w:rsid w:val="001742FC"/>
    <w:rsid w:val="001B15D9"/>
    <w:rsid w:val="001B7141"/>
    <w:rsid w:val="001B739F"/>
    <w:rsid w:val="001F6DD4"/>
    <w:rsid w:val="00214F0E"/>
    <w:rsid w:val="002174E8"/>
    <w:rsid w:val="00230B07"/>
    <w:rsid w:val="00234182"/>
    <w:rsid w:val="00254FAE"/>
    <w:rsid w:val="002566D9"/>
    <w:rsid w:val="00266538"/>
    <w:rsid w:val="00272D11"/>
    <w:rsid w:val="00280344"/>
    <w:rsid w:val="002B64EA"/>
    <w:rsid w:val="002E08BD"/>
    <w:rsid w:val="002E61A7"/>
    <w:rsid w:val="002F2813"/>
    <w:rsid w:val="00313BE4"/>
    <w:rsid w:val="00320EB6"/>
    <w:rsid w:val="00370333"/>
    <w:rsid w:val="003737D6"/>
    <w:rsid w:val="003B49D7"/>
    <w:rsid w:val="003B672F"/>
    <w:rsid w:val="003C28D2"/>
    <w:rsid w:val="003D241F"/>
    <w:rsid w:val="003E1E03"/>
    <w:rsid w:val="003E6095"/>
    <w:rsid w:val="003F5448"/>
    <w:rsid w:val="004052BA"/>
    <w:rsid w:val="00417754"/>
    <w:rsid w:val="00422F7E"/>
    <w:rsid w:val="004255C4"/>
    <w:rsid w:val="00427607"/>
    <w:rsid w:val="00437608"/>
    <w:rsid w:val="00437B9F"/>
    <w:rsid w:val="00442CEC"/>
    <w:rsid w:val="00445D1D"/>
    <w:rsid w:val="00447515"/>
    <w:rsid w:val="004500E1"/>
    <w:rsid w:val="004730CB"/>
    <w:rsid w:val="0049752C"/>
    <w:rsid w:val="004A47F2"/>
    <w:rsid w:val="004F209C"/>
    <w:rsid w:val="00502A0B"/>
    <w:rsid w:val="00506818"/>
    <w:rsid w:val="005265FC"/>
    <w:rsid w:val="00526B10"/>
    <w:rsid w:val="00541DEB"/>
    <w:rsid w:val="0057199B"/>
    <w:rsid w:val="00577004"/>
    <w:rsid w:val="00582600"/>
    <w:rsid w:val="00584B3E"/>
    <w:rsid w:val="005976DA"/>
    <w:rsid w:val="005A41F6"/>
    <w:rsid w:val="005D4993"/>
    <w:rsid w:val="005F3F50"/>
    <w:rsid w:val="005F5E34"/>
    <w:rsid w:val="005F6C7E"/>
    <w:rsid w:val="00610329"/>
    <w:rsid w:val="00611769"/>
    <w:rsid w:val="006256BE"/>
    <w:rsid w:val="006302BD"/>
    <w:rsid w:val="006408C7"/>
    <w:rsid w:val="0064385C"/>
    <w:rsid w:val="006554A2"/>
    <w:rsid w:val="00664C75"/>
    <w:rsid w:val="0066715D"/>
    <w:rsid w:val="0067639D"/>
    <w:rsid w:val="006961AC"/>
    <w:rsid w:val="006D52AA"/>
    <w:rsid w:val="006E7CC4"/>
    <w:rsid w:val="006F32B6"/>
    <w:rsid w:val="00731C06"/>
    <w:rsid w:val="00747C71"/>
    <w:rsid w:val="00751A25"/>
    <w:rsid w:val="007656A4"/>
    <w:rsid w:val="0077323E"/>
    <w:rsid w:val="007763C4"/>
    <w:rsid w:val="00783610"/>
    <w:rsid w:val="007870BA"/>
    <w:rsid w:val="007A0DF9"/>
    <w:rsid w:val="007A4A0B"/>
    <w:rsid w:val="007B4BDF"/>
    <w:rsid w:val="007C2804"/>
    <w:rsid w:val="007D3693"/>
    <w:rsid w:val="007D7628"/>
    <w:rsid w:val="007E1FFD"/>
    <w:rsid w:val="007E2A7F"/>
    <w:rsid w:val="007E608F"/>
    <w:rsid w:val="007F1ACF"/>
    <w:rsid w:val="00804C94"/>
    <w:rsid w:val="00811A28"/>
    <w:rsid w:val="00851E4D"/>
    <w:rsid w:val="008530D8"/>
    <w:rsid w:val="00855D4B"/>
    <w:rsid w:val="00874822"/>
    <w:rsid w:val="00880CCF"/>
    <w:rsid w:val="008B0AA9"/>
    <w:rsid w:val="008B10A2"/>
    <w:rsid w:val="008C153D"/>
    <w:rsid w:val="008C52E1"/>
    <w:rsid w:val="008C74FF"/>
    <w:rsid w:val="008D078E"/>
    <w:rsid w:val="008F4E43"/>
    <w:rsid w:val="009001ED"/>
    <w:rsid w:val="00917267"/>
    <w:rsid w:val="009259E9"/>
    <w:rsid w:val="00945AA4"/>
    <w:rsid w:val="00956DFB"/>
    <w:rsid w:val="00961A17"/>
    <w:rsid w:val="00976405"/>
    <w:rsid w:val="00983D4E"/>
    <w:rsid w:val="00986983"/>
    <w:rsid w:val="00991AC0"/>
    <w:rsid w:val="00995669"/>
    <w:rsid w:val="009B1F1B"/>
    <w:rsid w:val="009D23DD"/>
    <w:rsid w:val="00A14A93"/>
    <w:rsid w:val="00A2435A"/>
    <w:rsid w:val="00A26346"/>
    <w:rsid w:val="00A27767"/>
    <w:rsid w:val="00A36954"/>
    <w:rsid w:val="00A46AB2"/>
    <w:rsid w:val="00A5563B"/>
    <w:rsid w:val="00A64994"/>
    <w:rsid w:val="00A80262"/>
    <w:rsid w:val="00A96D01"/>
    <w:rsid w:val="00AA4C85"/>
    <w:rsid w:val="00AB12EF"/>
    <w:rsid w:val="00AC589D"/>
    <w:rsid w:val="00AD3A77"/>
    <w:rsid w:val="00B021F3"/>
    <w:rsid w:val="00B130F7"/>
    <w:rsid w:val="00B3033D"/>
    <w:rsid w:val="00B36EFB"/>
    <w:rsid w:val="00B43E2C"/>
    <w:rsid w:val="00B75722"/>
    <w:rsid w:val="00B80287"/>
    <w:rsid w:val="00B81FF1"/>
    <w:rsid w:val="00B939A3"/>
    <w:rsid w:val="00B964F0"/>
    <w:rsid w:val="00BA12CA"/>
    <w:rsid w:val="00C04AF7"/>
    <w:rsid w:val="00C06895"/>
    <w:rsid w:val="00C40554"/>
    <w:rsid w:val="00C679FF"/>
    <w:rsid w:val="00C67D6D"/>
    <w:rsid w:val="00C767F9"/>
    <w:rsid w:val="00CA0918"/>
    <w:rsid w:val="00CA36B3"/>
    <w:rsid w:val="00CB3868"/>
    <w:rsid w:val="00CE73D0"/>
    <w:rsid w:val="00CF596D"/>
    <w:rsid w:val="00CF7B2C"/>
    <w:rsid w:val="00D15E80"/>
    <w:rsid w:val="00D2457B"/>
    <w:rsid w:val="00D4190D"/>
    <w:rsid w:val="00D53FC8"/>
    <w:rsid w:val="00D64102"/>
    <w:rsid w:val="00D92284"/>
    <w:rsid w:val="00DA031C"/>
    <w:rsid w:val="00DA18B4"/>
    <w:rsid w:val="00DA1E9D"/>
    <w:rsid w:val="00DA4E91"/>
    <w:rsid w:val="00DD00DE"/>
    <w:rsid w:val="00DE164A"/>
    <w:rsid w:val="00DE1EA9"/>
    <w:rsid w:val="00DE6620"/>
    <w:rsid w:val="00DF223D"/>
    <w:rsid w:val="00DF6A3B"/>
    <w:rsid w:val="00E317FC"/>
    <w:rsid w:val="00E329EF"/>
    <w:rsid w:val="00E73C56"/>
    <w:rsid w:val="00E77234"/>
    <w:rsid w:val="00E80B86"/>
    <w:rsid w:val="00EB14EA"/>
    <w:rsid w:val="00EB2E9C"/>
    <w:rsid w:val="00EB5000"/>
    <w:rsid w:val="00EC0EA7"/>
    <w:rsid w:val="00EE3AC9"/>
    <w:rsid w:val="00EF49C6"/>
    <w:rsid w:val="00F05FE7"/>
    <w:rsid w:val="00F11586"/>
    <w:rsid w:val="00F32A6F"/>
    <w:rsid w:val="00F347E8"/>
    <w:rsid w:val="00F61273"/>
    <w:rsid w:val="00F67B86"/>
    <w:rsid w:val="00F76251"/>
    <w:rsid w:val="00F83A5E"/>
    <w:rsid w:val="00FB5C27"/>
    <w:rsid w:val="00FC30D3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List Paragraph"/>
    <w:basedOn w:val="a"/>
    <w:link w:val="a4"/>
    <w:uiPriority w:val="34"/>
    <w:qFormat/>
    <w:rsid w:val="00092E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3E"/>
  </w:style>
  <w:style w:type="paragraph" w:styleId="a7">
    <w:name w:val="footer"/>
    <w:basedOn w:val="a"/>
    <w:link w:val="a8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3E"/>
  </w:style>
  <w:style w:type="table" w:styleId="a9">
    <w:name w:val="Table Grid"/>
    <w:basedOn w:val="a1"/>
    <w:uiPriority w:val="39"/>
    <w:rsid w:val="0077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E80B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0B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80B8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E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1E03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rsid w:val="0061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117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17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Абзац списка3 Знак,List Paragraph Знак"/>
    <w:link w:val="a3"/>
    <w:locked/>
    <w:rsid w:val="00611769"/>
  </w:style>
  <w:style w:type="paragraph" w:styleId="af0">
    <w:name w:val="footnote text"/>
    <w:basedOn w:val="a"/>
    <w:link w:val="af1"/>
    <w:uiPriority w:val="99"/>
    <w:semiHidden/>
    <w:unhideWhenUsed/>
    <w:rsid w:val="00502A0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02A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02A0B"/>
    <w:rPr>
      <w:vertAlign w:val="superscript"/>
    </w:rPr>
  </w:style>
  <w:style w:type="paragraph" w:customStyle="1" w:styleId="ConsPlusNormal">
    <w:name w:val="ConsPlusNormal"/>
    <w:rsid w:val="00C67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List Paragraph"/>
    <w:basedOn w:val="a"/>
    <w:link w:val="a4"/>
    <w:uiPriority w:val="34"/>
    <w:qFormat/>
    <w:rsid w:val="00092E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3E"/>
  </w:style>
  <w:style w:type="paragraph" w:styleId="a7">
    <w:name w:val="footer"/>
    <w:basedOn w:val="a"/>
    <w:link w:val="a8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3E"/>
  </w:style>
  <w:style w:type="table" w:styleId="a9">
    <w:name w:val="Table Grid"/>
    <w:basedOn w:val="a1"/>
    <w:uiPriority w:val="39"/>
    <w:rsid w:val="0077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E80B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0B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80B8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E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1E03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rsid w:val="0061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117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17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Абзац списка3 Знак,List Paragraph Знак"/>
    <w:link w:val="a3"/>
    <w:locked/>
    <w:rsid w:val="00611769"/>
  </w:style>
  <w:style w:type="paragraph" w:styleId="af0">
    <w:name w:val="footnote text"/>
    <w:basedOn w:val="a"/>
    <w:link w:val="af1"/>
    <w:uiPriority w:val="99"/>
    <w:semiHidden/>
    <w:unhideWhenUsed/>
    <w:rsid w:val="00502A0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02A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02A0B"/>
    <w:rPr>
      <w:vertAlign w:val="superscript"/>
    </w:rPr>
  </w:style>
  <w:style w:type="paragraph" w:customStyle="1" w:styleId="ConsPlusNormal">
    <w:name w:val="ConsPlusNormal"/>
    <w:rsid w:val="00C67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914E-08B2-4767-9A13-050AB8FD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32123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2018-04-28T11:05:00Z</cp:lastPrinted>
  <dcterms:created xsi:type="dcterms:W3CDTF">2018-06-13T10:58:00Z</dcterms:created>
  <dcterms:modified xsi:type="dcterms:W3CDTF">2018-06-13T10:58:00Z</dcterms:modified>
</cp:coreProperties>
</file>